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4"/>
      </w:tblGrid>
      <w:tr w:rsidR="003D15BB" w:rsidRPr="003D15BB" w:rsidTr="003D15BB">
        <w:trPr>
          <w:tblCellSpacing w:w="7" w:type="dxa"/>
        </w:trPr>
        <w:tc>
          <w:tcPr>
            <w:tcW w:w="4500" w:type="pct"/>
            <w:vAlign w:val="center"/>
            <w:hideMark/>
          </w:tcPr>
          <w:p w:rsidR="003D15BB" w:rsidRPr="003D15BB" w:rsidRDefault="003D15BB" w:rsidP="003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3C2"/>
                <w:sz w:val="36"/>
                <w:szCs w:val="36"/>
                <w:lang w:eastAsia="ru-RU"/>
              </w:rPr>
            </w:pPr>
            <w:r w:rsidRPr="003D15BB">
              <w:rPr>
                <w:rFonts w:ascii="Times New Roman" w:eastAsia="Times New Roman" w:hAnsi="Times New Roman" w:cs="Times New Roman"/>
                <w:b/>
                <w:bCs/>
                <w:color w:val="00B3C2"/>
                <w:sz w:val="36"/>
                <w:szCs w:val="36"/>
                <w:lang w:eastAsia="ru-RU"/>
              </w:rPr>
              <w:t>Памятка для родителей о недопущении нахождении детей в ночное время</w:t>
            </w:r>
          </w:p>
        </w:tc>
      </w:tr>
      <w:tr w:rsidR="003D15BB" w:rsidRPr="003D15BB" w:rsidTr="003D15BB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3D15BB" w:rsidRPr="003D15BB">
              <w:trPr>
                <w:tblCellSpacing w:w="15" w:type="dxa"/>
              </w:trPr>
              <w:tc>
                <w:tcPr>
                  <w:tcW w:w="4500" w:type="pct"/>
                  <w:shd w:val="clear" w:color="auto" w:fill="FFFFFF"/>
                  <w:vAlign w:val="center"/>
                  <w:hideMark/>
                </w:tcPr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color w:val="00B3C2"/>
                      <w:sz w:val="40"/>
                      <w:szCs w:val="40"/>
                      <w:lang w:eastAsia="ru-RU"/>
                    </w:rPr>
                    <w:t xml:space="preserve">Внимание родители!!! </w:t>
                  </w:r>
                </w:p>
              </w:tc>
            </w:tr>
            <w:tr w:rsidR="003D15BB" w:rsidRPr="003D15B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5BB" w:rsidRPr="003D15BB" w:rsidRDefault="003D15BB" w:rsidP="003D15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НАХОЖДЕНИЕ НЕСОВЕРШЕННОЛЕТНИХ НА УЛИЦЕ В НОЧНОЕ ВРЕМЯ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Многие ли родители задумываются над тем, где находится их ребенок, когда на часах позднее время и его нет дома? Чем он занимается? С кем он?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актуальность. Наша цель – довести до сведения родителей и несовершеннолетних информацию о данном виде правонарушений.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            </w:r>
                  <w:proofErr w:type="gramEnd"/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Объекты (лица, не достигшие 18 лет):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предназначенные для реализации товаров только сексуального характера;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пивные и винные рестораны, бары, рюмочные;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иные места, предназначенные для реализации только алкогольной продукции, пива, напитков, изготавливаемых на его основе.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Общественные места (лица, не достигшие 16 лет):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улицы, стадионы, парки, скверы;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транспортные средства общего пользования;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 </w:t>
                  </w: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22.00 часов до 06.00 часов следующего дня.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D15BB" w:rsidRDefault="003D15BB" w:rsidP="003D15B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Уважаемые родители!</w:t>
                  </w:r>
                </w:p>
                <w:p w:rsidR="003D15BB" w:rsidRPr="003D15BB" w:rsidRDefault="003D15BB" w:rsidP="003D15B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3D15BB" w:rsidRPr="003D15BB" w:rsidRDefault="003D15BB" w:rsidP="003D15BB">
                  <w:pPr>
                    <w:spacing w:before="100" w:beforeAutospacing="1" w:after="120" w:line="360" w:lineRule="auto"/>
                    <w:ind w:left="851" w:right="851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D15B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            </w:r>
                </w:p>
              </w:tc>
            </w:tr>
          </w:tbl>
          <w:p w:rsidR="003D15BB" w:rsidRPr="003D15BB" w:rsidRDefault="003D15BB" w:rsidP="003D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922" w:rsidRPr="003D15BB" w:rsidRDefault="00F67922">
      <w:pPr>
        <w:rPr>
          <w:rFonts w:ascii="Times New Roman" w:hAnsi="Times New Roman" w:cs="Times New Roman"/>
          <w:sz w:val="28"/>
          <w:szCs w:val="28"/>
        </w:rPr>
      </w:pPr>
    </w:p>
    <w:sectPr w:rsidR="00F67922" w:rsidRPr="003D15BB" w:rsidSect="003D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BB"/>
    <w:rsid w:val="003D15BB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2018-07-25T13:21:00Z</dcterms:created>
  <dcterms:modified xsi:type="dcterms:W3CDTF">2018-07-25T13:29:00Z</dcterms:modified>
</cp:coreProperties>
</file>