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 xml:space="preserve">Собрание депутатов 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Треневского сельского поселения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AF3" w:rsidRPr="00CD2D4C" w:rsidRDefault="007B0AF3" w:rsidP="007B0AF3">
      <w:pPr>
        <w:pStyle w:val="a5"/>
        <w:spacing w:after="0" w:line="240" w:lineRule="atLeast"/>
        <w:ind w:right="-6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7B0AF3" w:rsidRPr="00CD2D4C" w:rsidRDefault="007B0AF3" w:rsidP="007B0AF3">
      <w:pPr>
        <w:pStyle w:val="a5"/>
        <w:spacing w:after="0" w:line="240" w:lineRule="atLeast"/>
        <w:ind w:right="-6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 xml:space="preserve"> в Устав муниципального образования</w:t>
      </w:r>
    </w:p>
    <w:p w:rsidR="007B0AF3" w:rsidRPr="00CD2D4C" w:rsidRDefault="007B0AF3" w:rsidP="007B0AF3">
      <w:pPr>
        <w:spacing w:after="0" w:line="240" w:lineRule="atLeast"/>
        <w:ind w:right="-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 xml:space="preserve"> «Треневское сельское поселение»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30</w:t>
      </w:r>
      <w:r w:rsidRPr="00CD2D4C">
        <w:rPr>
          <w:rFonts w:ascii="Times New Roman" w:hAnsi="Times New Roman"/>
          <w:b/>
          <w:sz w:val="28"/>
          <w:szCs w:val="28"/>
        </w:rPr>
        <w:t xml:space="preserve">» июля 2020 года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2D4C">
        <w:rPr>
          <w:rFonts w:ascii="Times New Roman" w:hAnsi="Times New Roman"/>
          <w:b/>
          <w:sz w:val="28"/>
          <w:szCs w:val="28"/>
        </w:rPr>
        <w:t xml:space="preserve">                   п.Долотинка                             №</w:t>
      </w:r>
      <w:r>
        <w:rPr>
          <w:rFonts w:ascii="Times New Roman" w:hAnsi="Times New Roman"/>
          <w:b/>
          <w:sz w:val="28"/>
          <w:szCs w:val="28"/>
        </w:rPr>
        <w:t>160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«Треневское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статьями 24, 47 Устава муниципального образования «Треневское сельское поселение», Собрание депутатов Треневского сельского поселения,  </w:t>
      </w:r>
    </w:p>
    <w:p w:rsidR="007B0AF3" w:rsidRPr="00CD2D4C" w:rsidRDefault="007B0AF3" w:rsidP="007B0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      </w:t>
      </w:r>
    </w:p>
    <w:p w:rsidR="007B0AF3" w:rsidRPr="00CD2D4C" w:rsidRDefault="007B0AF3" w:rsidP="007B0A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РЕШИЛО:</w:t>
      </w:r>
    </w:p>
    <w:p w:rsidR="007B0AF3" w:rsidRPr="00CD2D4C" w:rsidRDefault="007B0AF3" w:rsidP="007B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1. Внести в Устав муниципального образования «Треневское сельское поселение» следующие изменения и дополнения: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1) в статье 1 пункт 5 </w:t>
      </w:r>
      <w:r w:rsidRPr="00CD2D4C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2D4C">
        <w:rPr>
          <w:rFonts w:ascii="Times New Roman" w:hAnsi="Times New Roman"/>
          <w:color w:val="000000" w:themeColor="text1"/>
          <w:sz w:val="28"/>
          <w:szCs w:val="28"/>
        </w:rPr>
        <w:t>«5)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Треневского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2D4C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2) в пункте 1 </w:t>
      </w:r>
      <w:r w:rsidRPr="00CD2D4C">
        <w:rPr>
          <w:rFonts w:ascii="Times New Roman" w:hAnsi="Times New Roman"/>
          <w:b/>
          <w:sz w:val="28"/>
          <w:szCs w:val="28"/>
        </w:rPr>
        <w:t>статьи 2: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lastRenderedPageBreak/>
        <w:t>а) подпункт 17 изложить в следующей редакции: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б) дополнить подпунктом 19</w:t>
      </w:r>
      <w:r w:rsidRPr="00CD2D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CD2D4C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«19</w:t>
      </w:r>
      <w:r w:rsidRPr="00CD2D4C">
        <w:rPr>
          <w:rFonts w:ascii="Times New Roman" w:hAnsi="Times New Roman"/>
          <w:sz w:val="28"/>
          <w:szCs w:val="28"/>
          <w:vertAlign w:val="superscript"/>
        </w:rPr>
        <w:t>1</w:t>
      </w:r>
      <w:r w:rsidRPr="00CD2D4C">
        <w:rPr>
          <w:rFonts w:ascii="Times New Roman" w:hAnsi="Times New Roman"/>
          <w:color w:val="000000" w:themeColor="text1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2D4C">
        <w:rPr>
          <w:rFonts w:ascii="Times New Roman" w:hAnsi="Times New Roman"/>
          <w:b/>
          <w:color w:val="000000" w:themeColor="text1"/>
          <w:sz w:val="28"/>
          <w:szCs w:val="28"/>
        </w:rPr>
        <w:t>в)подпункт 32 изложить в следующей редакции: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«32) участие в соответствии с Федеральным законом от 24 июля 2007 года № 221-ФЗ «О кадастровой деятельности» в выполнении комплексных кадастровых работ.»;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>3) в пункте 1 статьи 3 подпункт 14 изложить в следующей редакции: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t>«14) осуществление деятельности по обращению с животными без владельцев, обитающими на территории Треневского сельского поселения;»;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>4) в статье 9 пункт 3 изложить в следующей редакции: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 депутатов Треневского сельского поселения,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выборах.»;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>5) статье 13 пункт 2 изложить в следующей редакции: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«2. Публичные слушания проводятся по инициативе населения, Собрания депутатов Треневского сельского поселения, </w:t>
      </w:r>
      <w:r w:rsidRPr="00CD2D4C">
        <w:rPr>
          <w:rFonts w:ascii="Times New Roman" w:hAnsi="Times New Roman"/>
          <w:bCs/>
          <w:sz w:val="28"/>
          <w:szCs w:val="28"/>
        </w:rPr>
        <w:t>председателя Собрания депутатов – главы Треневского сельского поселения</w:t>
      </w:r>
      <w:r w:rsidRPr="00CD2D4C">
        <w:rPr>
          <w:rFonts w:ascii="Times New Roman" w:hAnsi="Times New Roman"/>
          <w:sz w:val="28"/>
          <w:szCs w:val="28"/>
        </w:rPr>
        <w:t xml:space="preserve"> </w:t>
      </w:r>
      <w:r w:rsidRPr="00CD2D4C">
        <w:rPr>
          <w:rFonts w:ascii="Times New Roman" w:hAnsi="Times New Roman"/>
          <w:bCs/>
          <w:sz w:val="28"/>
          <w:szCs w:val="28"/>
        </w:rPr>
        <w:t>или главы Администрации Треневского сельского поселения.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Собрания депутатов Треневского сельского поселения, назначаются Собранием депутатов Треневского сельского поселения, а по инициативе </w:t>
      </w:r>
      <w:r w:rsidRPr="00CD2D4C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Треневского сельского поселения или главы Администрации </w:t>
      </w:r>
      <w:r w:rsidRPr="00CD2D4C">
        <w:rPr>
          <w:rFonts w:ascii="Times New Roman" w:hAnsi="Times New Roman"/>
          <w:bCs/>
          <w:sz w:val="28"/>
          <w:szCs w:val="28"/>
        </w:rPr>
        <w:lastRenderedPageBreak/>
        <w:t xml:space="preserve">Треневского сельского поселения </w:t>
      </w:r>
      <w:r w:rsidRPr="00CD2D4C">
        <w:rPr>
          <w:rFonts w:ascii="Times New Roman" w:hAnsi="Times New Roman"/>
          <w:sz w:val="28"/>
          <w:szCs w:val="28"/>
        </w:rPr>
        <w:t xml:space="preserve">– </w:t>
      </w:r>
      <w:r w:rsidRPr="00CD2D4C">
        <w:rPr>
          <w:rFonts w:ascii="Times New Roman" w:hAnsi="Times New Roman"/>
          <w:bCs/>
          <w:sz w:val="28"/>
          <w:szCs w:val="28"/>
        </w:rPr>
        <w:t>председателем Собрания депутатов – главой Треневского сельского поселения</w:t>
      </w:r>
      <w:r w:rsidRPr="00CD2D4C">
        <w:rPr>
          <w:rFonts w:ascii="Times New Roman" w:hAnsi="Times New Roman"/>
          <w:sz w:val="28"/>
          <w:szCs w:val="28"/>
        </w:rPr>
        <w:t>.»;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6) в </w:t>
      </w:r>
      <w:r w:rsidRPr="00CD2D4C">
        <w:rPr>
          <w:rFonts w:ascii="Times New Roman" w:hAnsi="Times New Roman"/>
          <w:b/>
          <w:sz w:val="28"/>
          <w:szCs w:val="28"/>
        </w:rPr>
        <w:t xml:space="preserve">пункте 8 статьи 23 </w:t>
      </w: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подпункт 3 </w:t>
      </w:r>
      <w:r w:rsidRPr="00CD2D4C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«3) преобразования Треневского сельского поселения, осуществляемого в соответствии с частями 3, 3</w:t>
      </w:r>
      <w:r w:rsidRPr="00CD2D4C">
        <w:rPr>
          <w:rFonts w:ascii="Times New Roman" w:hAnsi="Times New Roman"/>
          <w:sz w:val="28"/>
          <w:szCs w:val="28"/>
          <w:vertAlign w:val="superscript"/>
        </w:rPr>
        <w:t>1-1</w:t>
      </w:r>
      <w:r w:rsidRPr="00CD2D4C">
        <w:rPr>
          <w:rFonts w:ascii="Times New Roman" w:hAnsi="Times New Roman"/>
          <w:sz w:val="28"/>
          <w:szCs w:val="28"/>
        </w:rPr>
        <w:t>, 5, 7</w:t>
      </w:r>
      <w:r w:rsidRPr="00CD2D4C">
        <w:rPr>
          <w:rFonts w:ascii="Times New Roman" w:hAnsi="Times New Roman"/>
          <w:sz w:val="28"/>
          <w:szCs w:val="28"/>
          <w:vertAlign w:val="superscript"/>
        </w:rPr>
        <w:t>2</w:t>
      </w:r>
      <w:r w:rsidRPr="00CD2D4C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Треневского сельского поселения;»;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 xml:space="preserve">7) в пункте 16 статьи 26 </w:t>
      </w: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подпункт 12 </w:t>
      </w:r>
      <w:r w:rsidRPr="00CD2D4C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«</w:t>
      </w:r>
      <w:r w:rsidRPr="00CD2D4C">
        <w:rPr>
          <w:rFonts w:ascii="Times New Roman" w:hAnsi="Times New Roman"/>
          <w:sz w:val="28"/>
          <w:szCs w:val="28"/>
        </w:rPr>
        <w:t>12) преобразования Треневского сельского поселения, осуществляемого в соответствии с частями 3, 3</w:t>
      </w:r>
      <w:r w:rsidRPr="00CD2D4C">
        <w:rPr>
          <w:rFonts w:ascii="Times New Roman" w:hAnsi="Times New Roman"/>
          <w:sz w:val="28"/>
          <w:szCs w:val="28"/>
          <w:vertAlign w:val="superscript"/>
        </w:rPr>
        <w:t>1-1</w:t>
      </w:r>
      <w:r w:rsidRPr="00CD2D4C">
        <w:rPr>
          <w:rFonts w:ascii="Times New Roman" w:hAnsi="Times New Roman"/>
          <w:sz w:val="28"/>
          <w:szCs w:val="28"/>
        </w:rPr>
        <w:t>, 5, 7</w:t>
      </w:r>
      <w:r w:rsidRPr="00CD2D4C">
        <w:rPr>
          <w:rFonts w:ascii="Times New Roman" w:hAnsi="Times New Roman"/>
          <w:sz w:val="28"/>
          <w:szCs w:val="28"/>
          <w:vertAlign w:val="superscript"/>
        </w:rPr>
        <w:t>2</w:t>
      </w:r>
      <w:r w:rsidRPr="00CD2D4C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Треневского сельского поселения;»;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8) в статье 29 пункт 8 изложить в следующей редакции:</w:t>
      </w:r>
    </w:p>
    <w:p w:rsidR="007B0AF3" w:rsidRPr="00CD2D4C" w:rsidRDefault="007B0AF3" w:rsidP="007B0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«8. Глава Администрации Треневского сельского поселения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7B0AF3" w:rsidRPr="00CD2D4C" w:rsidRDefault="007B0AF3" w:rsidP="007B0A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9) в пункте 1 статьи 31: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>а) в подпункте 3 слово «и» заменить словом «или»;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>б) подпункт 11 изложить в следующей редакции:</w:t>
      </w:r>
    </w:p>
    <w:p w:rsidR="007B0AF3" w:rsidRPr="00CD2D4C" w:rsidRDefault="007B0AF3" w:rsidP="007B0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«11) преобразования муниципального образования «Треневское сельское поселение», осуществляемого в соответствии с частями 3, 3</w:t>
      </w:r>
      <w:r w:rsidRPr="00CD2D4C">
        <w:rPr>
          <w:rFonts w:ascii="Times New Roman" w:hAnsi="Times New Roman"/>
          <w:sz w:val="28"/>
          <w:szCs w:val="28"/>
          <w:vertAlign w:val="superscript"/>
        </w:rPr>
        <w:t>1-1</w:t>
      </w:r>
      <w:r w:rsidRPr="00CD2D4C">
        <w:rPr>
          <w:rFonts w:ascii="Times New Roman" w:hAnsi="Times New Roman"/>
          <w:sz w:val="28"/>
          <w:szCs w:val="28"/>
        </w:rPr>
        <w:t>, 5, 7</w:t>
      </w:r>
      <w:r w:rsidRPr="00CD2D4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D2D4C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«Треневское сельское поселение»;»;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 xml:space="preserve">10) в </w:t>
      </w: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пункте 1 </w:t>
      </w:r>
      <w:r w:rsidRPr="00CD2D4C">
        <w:rPr>
          <w:rFonts w:ascii="Times New Roman" w:hAnsi="Times New Roman"/>
          <w:b/>
          <w:sz w:val="28"/>
          <w:szCs w:val="28"/>
        </w:rPr>
        <w:t xml:space="preserve">статьи 33: 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а) подпункт 17 изложить в следующей редакции: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D4C">
        <w:rPr>
          <w:rFonts w:ascii="Times New Roman" w:hAnsi="Times New Roman"/>
          <w:color w:val="000000" w:themeColor="text1"/>
          <w:sz w:val="28"/>
          <w:szCs w:val="28"/>
        </w:rPr>
        <w:t xml:space="preserve">«17) участвует в организации деятельности по </w:t>
      </w:r>
      <w:r w:rsidRPr="00CD2D4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б) дополнить подпунктом 20</w:t>
      </w:r>
      <w:r w:rsidRPr="00CD2D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CD2D4C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«20</w:t>
      </w:r>
      <w:r w:rsidRPr="00CD2D4C">
        <w:rPr>
          <w:rFonts w:ascii="Times New Roman" w:hAnsi="Times New Roman"/>
          <w:sz w:val="28"/>
          <w:szCs w:val="28"/>
          <w:vertAlign w:val="superscript"/>
        </w:rPr>
        <w:t>1</w:t>
      </w:r>
      <w:r w:rsidRPr="00CD2D4C">
        <w:rPr>
          <w:rFonts w:ascii="Times New Roman" w:hAnsi="Times New Roman"/>
          <w:color w:val="000000" w:themeColor="text1"/>
          <w:sz w:val="28"/>
          <w:szCs w:val="28"/>
        </w:rPr>
        <w:t xml:space="preserve">) принимает в соответствии с гражданским законодательством Российской Федерации решения о сносе самовольной постройки, решение о </w:t>
      </w:r>
      <w:r w:rsidRPr="00CD2D4C">
        <w:rPr>
          <w:rFonts w:ascii="Times New Roman" w:hAnsi="Times New Roman"/>
          <w:color w:val="000000" w:themeColor="text1"/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в) подпункт 45 изложить в следующей редакции</w:t>
      </w:r>
    </w:p>
    <w:p w:rsidR="007B0AF3" w:rsidRPr="00CD2D4C" w:rsidRDefault="007B0AF3" w:rsidP="007B0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«45) участвует в соответствии с Федеральным законом от 24 июля 2007 года № 221-ФЗ «О кадастровой деятельности» в выполнении комплексных кадастровых работ;»;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11) пункт 2 статьи 34 изложить в следующей редакции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«2. Избирательная комиссия Треневского сельского поселения формируется Собранием депутатов Треневского сельского поселения в соответствии с Федеральным законом «Об основных гарантиях избирательных прав и права на участие в референдуме граждан Российской Федерации».»;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 xml:space="preserve">12) в статье 35: 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2D4C">
        <w:rPr>
          <w:rFonts w:ascii="Times New Roman" w:eastAsia="Calibri" w:hAnsi="Times New Roman"/>
          <w:b/>
          <w:sz w:val="28"/>
          <w:szCs w:val="28"/>
          <w:lang w:eastAsia="en-US"/>
        </w:rPr>
        <w:t>а)</w:t>
      </w:r>
      <w:r w:rsidRPr="00CD2D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D2D4C">
        <w:rPr>
          <w:rFonts w:ascii="Times New Roman" w:hAnsi="Times New Roman"/>
          <w:b/>
          <w:sz w:val="28"/>
          <w:szCs w:val="28"/>
        </w:rPr>
        <w:t>пункт 9 изложить в новой редакции</w:t>
      </w:r>
      <w:r w:rsidRPr="00CD2D4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D2D4C">
        <w:rPr>
          <w:rFonts w:ascii="Times New Roman" w:hAnsi="Times New Roman"/>
          <w:sz w:val="28"/>
          <w:szCs w:val="28"/>
        </w:rPr>
        <w:t>9. Депутаты Собрания депутатов Треневского сельского поселения, председатель Собрания депутатов – глава Треневского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Полномочия депутата Собрания депутатов Треневского сельского поселения, председателя Собрания депутатов – главы Треневского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б)</w:t>
      </w:r>
      <w:r w:rsidRPr="00CD2D4C">
        <w:rPr>
          <w:rFonts w:ascii="Times New Roman" w:hAnsi="Times New Roman"/>
          <w:sz w:val="28"/>
          <w:szCs w:val="28"/>
        </w:rPr>
        <w:t xml:space="preserve"> </w:t>
      </w:r>
      <w:r w:rsidRPr="00CD2D4C">
        <w:rPr>
          <w:rFonts w:ascii="Times New Roman" w:hAnsi="Times New Roman"/>
          <w:b/>
          <w:sz w:val="28"/>
          <w:szCs w:val="28"/>
        </w:rPr>
        <w:t>дополнить пунктами 9</w:t>
      </w:r>
      <w:r w:rsidRPr="00CD2D4C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Pr="00CD2D4C">
        <w:rPr>
          <w:rFonts w:ascii="Times New Roman" w:hAnsi="Times New Roman"/>
          <w:b/>
          <w:sz w:val="28"/>
          <w:szCs w:val="28"/>
        </w:rPr>
        <w:t>- 9</w:t>
      </w:r>
      <w:r w:rsidRPr="00CD2D4C">
        <w:rPr>
          <w:rFonts w:ascii="Times New Roman" w:hAnsi="Times New Roman"/>
          <w:b/>
          <w:sz w:val="28"/>
          <w:szCs w:val="28"/>
          <w:vertAlign w:val="superscript"/>
        </w:rPr>
        <w:t>4</w:t>
      </w:r>
      <w:r w:rsidRPr="00CD2D4C">
        <w:rPr>
          <w:rFonts w:ascii="Times New Roman" w:hAnsi="Times New Roman"/>
          <w:b/>
          <w:sz w:val="28"/>
          <w:szCs w:val="28"/>
        </w:rPr>
        <w:t>: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 «9</w:t>
      </w:r>
      <w:r w:rsidRPr="00CD2D4C">
        <w:rPr>
          <w:rFonts w:ascii="Times New Roman" w:hAnsi="Times New Roman"/>
          <w:sz w:val="28"/>
          <w:szCs w:val="28"/>
          <w:vertAlign w:val="superscript"/>
        </w:rPr>
        <w:t>1</w:t>
      </w:r>
      <w:r w:rsidRPr="00CD2D4C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Pr="00CD2D4C">
        <w:rPr>
          <w:rFonts w:ascii="Times New Roman" w:hAnsi="Times New Roman"/>
          <w:sz w:val="28"/>
          <w:szCs w:val="28"/>
        </w:rPr>
        <w:lastRenderedPageBreak/>
        <w:t>коррупции депутатом Собрания депутатов Треневского сельского поселения, председателем Собрания депутатов – главой Треневского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9</w:t>
      </w:r>
      <w:r w:rsidRPr="00CD2D4C">
        <w:rPr>
          <w:rFonts w:ascii="Times New Roman" w:hAnsi="Times New Roman"/>
          <w:sz w:val="28"/>
          <w:szCs w:val="28"/>
          <w:vertAlign w:val="superscript"/>
        </w:rPr>
        <w:t>2</w:t>
      </w:r>
      <w:r w:rsidRPr="00CD2D4C">
        <w:rPr>
          <w:rFonts w:ascii="Times New Roman" w:hAnsi="Times New Roman"/>
          <w:sz w:val="28"/>
          <w:szCs w:val="28"/>
        </w:rPr>
        <w:t>. При выявлении в результате проверки, проведенной в соответствии с пунктом 9</w:t>
      </w:r>
      <w:r w:rsidRPr="00CD2D4C">
        <w:rPr>
          <w:rFonts w:ascii="Times New Roman" w:hAnsi="Times New Roman"/>
          <w:sz w:val="28"/>
          <w:szCs w:val="28"/>
          <w:vertAlign w:val="superscript"/>
        </w:rPr>
        <w:t>1</w:t>
      </w:r>
      <w:r w:rsidRPr="00CD2D4C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Треневского сельского поселения, председателя Собрания депутатов – главы Треневского сельского поселения или применении в отношении указанных лиц иной меры ответственности в Собрание депутатов Треневского сельского поселения или в суд.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Решение о досрочном прекращении полномочий депутата Собрания депутатов Треневского сельского поселения, председателя Собрания депутатов – главы Треневского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Треневского сельского поселения не позднее чем через 30 дней со дня появления оснований для досрочного прекращения полномочий.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t>9</w:t>
      </w:r>
      <w:r w:rsidRPr="00CD2D4C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Pr="00CD2D4C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Pr="00CD2D4C">
        <w:rPr>
          <w:rFonts w:ascii="Times New Roman" w:hAnsi="Times New Roman"/>
          <w:sz w:val="28"/>
          <w:szCs w:val="28"/>
        </w:rPr>
        <w:t>депутату Собрания депутатов Треневского сельского поселения, председателю Собрания депутатов – главе Треневского сельского поселения,</w:t>
      </w:r>
      <w:r w:rsidRPr="00CD2D4C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CD2D4C">
        <w:rPr>
          <w:rFonts w:ascii="Times New Roman" w:hAnsi="Times New Roman"/>
          <w:sz w:val="28"/>
          <w:szCs w:val="28"/>
        </w:rPr>
        <w:t>Собрания депутатов Треневского сельского поселения</w:t>
      </w:r>
      <w:r w:rsidRPr="00CD2D4C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Треневского сельского поселения с лишением права занимать должности в Собрании депутатов Треневского сельского поселения до прекращения срока его полномочий;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t>4) запрет занимать должности в Собрании депутатов Треневского сельского поселения до прекращения срока его полномочий;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  <w:lang w:eastAsia="hy-AM"/>
        </w:rPr>
        <w:t>9</w:t>
      </w:r>
      <w:r w:rsidRPr="00CD2D4C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Pr="00CD2D4C">
        <w:rPr>
          <w:rFonts w:ascii="Times New Roman" w:hAnsi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Треневского сельского поселения, председателю Собрания депутатов - главе Треневского сельского поселения мер ответственности, указанных в </w:t>
      </w:r>
      <w:hyperlink w:anchor="Par0" w:history="1">
        <w:r w:rsidRPr="00CD2D4C">
          <w:rPr>
            <w:rFonts w:ascii="Times New Roman" w:hAnsi="Times New Roman"/>
            <w:sz w:val="28"/>
            <w:szCs w:val="28"/>
            <w:lang w:eastAsia="hy-AM"/>
          </w:rPr>
          <w:t>пункте 9</w:t>
        </w:r>
        <w:r w:rsidRPr="00CD2D4C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CD2D4C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Треневского сельского поселения в соответствии с Областным законом от 12.05.2009 № 218-ЗС «О противодействии коррупции в Ростовской области».</w:t>
      </w:r>
      <w:r w:rsidRPr="00CD2D4C">
        <w:rPr>
          <w:rFonts w:ascii="Times New Roman" w:hAnsi="Times New Roman"/>
          <w:sz w:val="28"/>
          <w:szCs w:val="28"/>
        </w:rPr>
        <w:t>».</w:t>
      </w:r>
    </w:p>
    <w:p w:rsidR="007B0AF3" w:rsidRPr="00CD2D4C" w:rsidRDefault="007B0AF3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2D4C">
        <w:rPr>
          <w:rFonts w:ascii="Times New Roman" w:hAnsi="Times New Roman"/>
          <w:sz w:val="28"/>
          <w:szCs w:val="28"/>
        </w:rPr>
        <w:t xml:space="preserve">2. Настоящее решение </w:t>
      </w:r>
      <w:r w:rsidRPr="00CD2D4C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</w:t>
      </w:r>
      <w:r w:rsidRPr="00CD2D4C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CD2D4C">
        <w:rPr>
          <w:rFonts w:ascii="Times New Roman" w:hAnsi="Times New Roman"/>
          <w:sz w:val="28"/>
          <w:szCs w:val="28"/>
        </w:rPr>
        <w:t xml:space="preserve">дня его официального обнародования, произведенного после его государственной регистрации. </w:t>
      </w:r>
    </w:p>
    <w:p w:rsidR="007B0AF3" w:rsidRPr="00CD2D4C" w:rsidRDefault="007B0AF3" w:rsidP="007B0AF3">
      <w:pPr>
        <w:pStyle w:val="Postan"/>
        <w:suppressAutoHyphens/>
        <w:ind w:right="-29" w:firstLine="567"/>
        <w:jc w:val="both"/>
        <w:rPr>
          <w:szCs w:val="28"/>
        </w:rPr>
      </w:pPr>
      <w:r w:rsidRPr="00CD2D4C">
        <w:rPr>
          <w:szCs w:val="28"/>
        </w:rPr>
        <w:t>3.  Контроль за исполнением настоящего  решения  оставляю за собой.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right="-1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2D4C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 глава</w:t>
      </w:r>
    </w:p>
    <w:p w:rsidR="007B0AF3" w:rsidRPr="00CD2D4C" w:rsidRDefault="007B0AF3" w:rsidP="007B0AF3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color w:val="000000"/>
          <w:sz w:val="28"/>
          <w:szCs w:val="28"/>
        </w:rPr>
        <w:t xml:space="preserve">Треневского сельского поселения  </w:t>
      </w:r>
      <w:r w:rsidRPr="00CD2D4C">
        <w:rPr>
          <w:rFonts w:ascii="Times New Roman" w:hAnsi="Times New Roman"/>
          <w:color w:val="000000"/>
          <w:sz w:val="28"/>
          <w:szCs w:val="28"/>
        </w:rPr>
        <w:tab/>
      </w:r>
      <w:r w:rsidRPr="00CD2D4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В.Ф.Гончаров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п.Долотинка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D2D4C">
        <w:rPr>
          <w:rFonts w:ascii="Times New Roman" w:hAnsi="Times New Roman"/>
          <w:sz w:val="28"/>
          <w:szCs w:val="28"/>
        </w:rPr>
        <w:t>.07.2020 года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160</w:t>
      </w:r>
    </w:p>
    <w:p w:rsidR="007B0AF3" w:rsidRPr="00CD2D4C" w:rsidRDefault="007B0AF3" w:rsidP="007B0A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rPr>
          <w:sz w:val="28"/>
          <w:szCs w:val="28"/>
        </w:rPr>
      </w:pPr>
    </w:p>
    <w:sectPr w:rsidR="007B0AF3" w:rsidRPr="00CD2D4C" w:rsidSect="003075C3">
      <w:headerReference w:type="default" r:id="rId6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0E" w:rsidRDefault="00E8660E" w:rsidP="00924527">
      <w:pPr>
        <w:spacing w:after="0" w:line="240" w:lineRule="auto"/>
      </w:pPr>
      <w:r>
        <w:separator/>
      </w:r>
    </w:p>
  </w:endnote>
  <w:endnote w:type="continuationSeparator" w:id="0">
    <w:p w:rsidR="00E8660E" w:rsidRDefault="00E8660E" w:rsidP="009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0E" w:rsidRDefault="00E8660E" w:rsidP="00924527">
      <w:pPr>
        <w:spacing w:after="0" w:line="240" w:lineRule="auto"/>
      </w:pPr>
      <w:r>
        <w:separator/>
      </w:r>
    </w:p>
  </w:footnote>
  <w:footnote w:type="continuationSeparator" w:id="0">
    <w:p w:rsidR="00E8660E" w:rsidRDefault="00E8660E" w:rsidP="009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2" w:rsidRPr="00694552" w:rsidRDefault="00E8660E" w:rsidP="00694552">
    <w:pPr>
      <w:pStyle w:val="a3"/>
      <w:jc w:val="center"/>
      <w:rPr>
        <w:rFonts w:ascii="Arial Black" w:hAnsi="Arial Black"/>
        <w:sz w:val="32"/>
        <w:szCs w:val="32"/>
        <w:bdr w:val="thinThickThinMediumGap" w:sz="2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F3"/>
    <w:rsid w:val="00354449"/>
    <w:rsid w:val="00755329"/>
    <w:rsid w:val="007B0AF3"/>
    <w:rsid w:val="008C5C45"/>
    <w:rsid w:val="00924527"/>
    <w:rsid w:val="00C71A5C"/>
    <w:rsid w:val="00E8660E"/>
    <w:rsid w:val="00ED7F58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3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AF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B0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0AF3"/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7B0A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11425</Characters>
  <Application>Microsoft Office Word</Application>
  <DocSecurity>0</DocSecurity>
  <Lines>95</Lines>
  <Paragraphs>26</Paragraphs>
  <ScaleCrop>false</ScaleCrop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2020-07-30T07:47:00Z</dcterms:created>
  <dcterms:modified xsi:type="dcterms:W3CDTF">2020-07-30T07:48:00Z</dcterms:modified>
</cp:coreProperties>
</file>