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0E" w:rsidRDefault="004E120E" w:rsidP="004E120E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4E120E" w:rsidRDefault="004E120E" w:rsidP="004E120E">
      <w:pPr>
        <w:jc w:val="center"/>
        <w:rPr>
          <w:sz w:val="20"/>
          <w:szCs w:val="20"/>
        </w:rPr>
      </w:pP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>05 июня 2023  г.                            № 33                        п. Долотинка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Треневского сельского поселения от 14.03.2017 г. №32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комиссии по соблюдению требований к служебному поведению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служащих, проходящих муниципальную службу в Администрации Треневского сельского поселения,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урегулированию  конфликта интересов»</w:t>
      </w:r>
    </w:p>
    <w:p w:rsidR="004E120E" w:rsidRDefault="004E120E" w:rsidP="004E120E">
      <w:pPr>
        <w:spacing w:line="240" w:lineRule="atLeast"/>
      </w:pPr>
    </w:p>
    <w:p w:rsidR="004E120E" w:rsidRDefault="004E120E" w:rsidP="004E120E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Администрация Треневского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E120E" w:rsidRDefault="004E120E" w:rsidP="004E120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4E120E" w:rsidRPr="004E120E" w:rsidRDefault="004E120E" w:rsidP="004E120E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4E120E">
        <w:rPr>
          <w:color w:val="000000"/>
          <w:sz w:val="28"/>
          <w:szCs w:val="28"/>
        </w:rPr>
        <w:t>Внести изменения в Приложение №2</w:t>
      </w:r>
      <w:r w:rsidRPr="004E120E">
        <w:rPr>
          <w:b/>
          <w:bCs/>
          <w:color w:val="000000"/>
          <w:sz w:val="28"/>
          <w:szCs w:val="28"/>
        </w:rPr>
        <w:t xml:space="preserve"> </w:t>
      </w:r>
      <w:r w:rsidRPr="004E120E">
        <w:rPr>
          <w:bCs/>
          <w:color w:val="000000"/>
          <w:sz w:val="28"/>
          <w:szCs w:val="28"/>
        </w:rPr>
        <w:t>Постановления Администрации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Треневского сельского поселения от 14.03.2017 г. №32,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4E120E" w:rsidRPr="004E120E" w:rsidRDefault="004E120E" w:rsidP="004E120E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1" w:name="sub_3"/>
      <w:r>
        <w:rPr>
          <w:bCs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2.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bookmarkStart w:id="2" w:name="sub_4"/>
      <w:bookmarkEnd w:id="1"/>
      <w:r>
        <w:rPr>
          <w:sz w:val="28"/>
          <w:szCs w:val="28"/>
        </w:rPr>
        <w:t>.</w:t>
      </w:r>
    </w:p>
    <w:p w:rsidR="004E120E" w:rsidRDefault="004E120E" w:rsidP="004E12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bookmarkEnd w:id="2"/>
    <w:p w:rsidR="004E120E" w:rsidRDefault="004E120E" w:rsidP="004E12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4E120E" w:rsidRDefault="004E120E" w:rsidP="004E12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sz w:val="28"/>
          <w:szCs w:val="28"/>
        </w:rPr>
        <w:t>Гаплевская</w:t>
      </w:r>
      <w:proofErr w:type="spellEnd"/>
      <w:r>
        <w:rPr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</w:p>
    <w:p w:rsidR="004E120E" w:rsidRDefault="004E120E" w:rsidP="004E12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End w:id="0"/>
    </w:p>
    <w:p w:rsidR="004E120E" w:rsidRPr="004E120E" w:rsidRDefault="004E120E" w:rsidP="004E120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4E120E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</w:p>
    <w:p w:rsidR="004E120E" w:rsidRPr="004E120E" w:rsidRDefault="004E120E" w:rsidP="004E120E">
      <w:pPr>
        <w:ind w:left="6237"/>
        <w:jc w:val="right"/>
        <w:rPr>
          <w:b/>
          <w:bCs/>
          <w:color w:val="000000"/>
          <w:sz w:val="28"/>
          <w:szCs w:val="28"/>
        </w:rPr>
      </w:pPr>
      <w:r w:rsidRPr="004E120E">
        <w:rPr>
          <w:b/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4E120E">
          <w:rPr>
            <w:rStyle w:val="a3"/>
            <w:b/>
            <w:bCs/>
            <w:color w:val="000000"/>
            <w:sz w:val="28"/>
            <w:szCs w:val="28"/>
            <w:u w:val="none"/>
          </w:rPr>
          <w:t>постановлению</w:t>
        </w:r>
      </w:hyperlink>
      <w:r w:rsidRPr="004E120E">
        <w:rPr>
          <w:b/>
          <w:bCs/>
          <w:color w:val="000000"/>
          <w:sz w:val="28"/>
          <w:szCs w:val="28"/>
        </w:rPr>
        <w:t xml:space="preserve"> Администрации </w:t>
      </w:r>
    </w:p>
    <w:p w:rsidR="004E120E" w:rsidRPr="004E120E" w:rsidRDefault="004E120E" w:rsidP="004E120E">
      <w:pPr>
        <w:ind w:left="6237"/>
        <w:jc w:val="right"/>
        <w:rPr>
          <w:b/>
          <w:bCs/>
          <w:color w:val="000000"/>
          <w:sz w:val="28"/>
          <w:szCs w:val="28"/>
        </w:rPr>
      </w:pPr>
      <w:r w:rsidRPr="004E120E">
        <w:rPr>
          <w:b/>
          <w:bCs/>
          <w:color w:val="000000"/>
          <w:sz w:val="28"/>
          <w:szCs w:val="28"/>
        </w:rPr>
        <w:t>Треневского</w:t>
      </w:r>
    </w:p>
    <w:p w:rsidR="004E120E" w:rsidRPr="004E120E" w:rsidRDefault="004E120E" w:rsidP="004E120E">
      <w:pPr>
        <w:ind w:left="6237"/>
        <w:jc w:val="right"/>
        <w:rPr>
          <w:b/>
          <w:color w:val="000000"/>
          <w:sz w:val="28"/>
          <w:szCs w:val="28"/>
        </w:rPr>
      </w:pPr>
      <w:r w:rsidRPr="004E120E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4E120E" w:rsidRPr="004E120E" w:rsidRDefault="004E120E" w:rsidP="004E120E">
      <w:pPr>
        <w:jc w:val="right"/>
        <w:rPr>
          <w:b/>
          <w:color w:val="000000"/>
          <w:sz w:val="28"/>
          <w:szCs w:val="28"/>
        </w:rPr>
      </w:pPr>
      <w:r w:rsidRPr="004E120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от  05.06.2023  года  №33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Треневского сельского поселения, 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урегулированию конфликта интересов</w:t>
      </w:r>
    </w:p>
    <w:p w:rsidR="004E120E" w:rsidRDefault="004E120E" w:rsidP="004E120E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4"/>
        <w:gridCol w:w="285"/>
        <w:gridCol w:w="6906"/>
      </w:tblGrid>
      <w:tr w:rsidR="004E120E" w:rsidTr="004E120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Гаплевская Ирина Петровна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 Администрации Треневского сельского поселения, председатель комиссии</w:t>
            </w:r>
          </w:p>
        </w:tc>
      </w:tr>
      <w:tr w:rsidR="004E120E" w:rsidTr="004E120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Pr="004E120E" w:rsidRDefault="004E120E" w:rsidP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120E">
              <w:rPr>
                <w:rFonts w:ascii="Times New Roman" w:hAnsi="Times New Roman"/>
                <w:sz w:val="28"/>
                <w:szCs w:val="28"/>
                <w:lang w:eastAsia="en-US"/>
              </w:rPr>
              <w:t>Горохова</w:t>
            </w:r>
          </w:p>
          <w:p w:rsidR="004E120E" w:rsidRPr="004E120E" w:rsidRDefault="004E120E" w:rsidP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12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Светлана Николаевна</w:t>
            </w:r>
          </w:p>
          <w:p w:rsidR="004E120E" w:rsidRPr="004E120E" w:rsidRDefault="004E120E" w:rsidP="004E12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 w:rsidP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1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</w:t>
            </w:r>
            <w:r w:rsidRPr="004E1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1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Мальчевско-Полненским</w:t>
            </w:r>
            <w:proofErr w:type="spellEnd"/>
            <w:r w:rsidRPr="004E1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СДК</w:t>
            </w:r>
            <w:r w:rsidR="00045C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5C7A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 (по согласованию)</w:t>
            </w:r>
          </w:p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120E" w:rsidTr="004E120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Фоменко Галина Александровна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специалист, секретарь комиссии</w:t>
            </w:r>
          </w:p>
        </w:tc>
      </w:tr>
    </w:tbl>
    <w:p w:rsidR="004E120E" w:rsidRDefault="004E120E" w:rsidP="004E120E">
      <w:pPr>
        <w:rPr>
          <w:sz w:val="28"/>
          <w:szCs w:val="28"/>
        </w:rPr>
      </w:pPr>
    </w:p>
    <w:p w:rsidR="004E120E" w:rsidRDefault="004E120E" w:rsidP="004E120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30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6"/>
        <w:gridCol w:w="275"/>
        <w:gridCol w:w="5424"/>
      </w:tblGrid>
      <w:tr w:rsidR="004E120E" w:rsidTr="004E120E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Pr="004E120E" w:rsidRDefault="004E120E" w:rsidP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E120E">
              <w:rPr>
                <w:rFonts w:ascii="Times New Roman" w:hAnsi="Times New Roman"/>
                <w:sz w:val="28"/>
                <w:szCs w:val="28"/>
                <w:lang w:eastAsia="en-US"/>
              </w:rPr>
              <w:t>Ярушко</w:t>
            </w:r>
            <w:proofErr w:type="spellEnd"/>
          </w:p>
          <w:p w:rsidR="004E120E" w:rsidRPr="004E120E" w:rsidRDefault="004E120E" w:rsidP="004E120E">
            <w:pPr>
              <w:rPr>
                <w:rFonts w:eastAsiaTheme="minorHAnsi"/>
                <w:lang w:eastAsia="en-US"/>
              </w:rPr>
            </w:pPr>
            <w:r w:rsidRPr="004E120E">
              <w:rPr>
                <w:rFonts w:eastAsiaTheme="minorHAnsi"/>
                <w:sz w:val="28"/>
                <w:szCs w:val="28"/>
                <w:lang w:eastAsia="en-US"/>
              </w:rPr>
              <w:t>Виктория Васильевна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Pr="004E120E" w:rsidRDefault="004E120E" w:rsidP="00045C7A">
            <w:pPr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МБ</w:t>
            </w:r>
            <w:r w:rsidR="00045C7A">
              <w:rPr>
                <w:sz w:val="28"/>
                <w:szCs w:val="28"/>
                <w:lang w:eastAsia="en-US"/>
              </w:rPr>
              <w:t>ДОУ «</w:t>
            </w:r>
            <w:proofErr w:type="spellStart"/>
            <w:r w:rsidR="00045C7A">
              <w:rPr>
                <w:sz w:val="28"/>
                <w:szCs w:val="28"/>
                <w:lang w:eastAsia="en-US"/>
              </w:rPr>
              <w:t>Долотинский</w:t>
            </w:r>
            <w:proofErr w:type="spellEnd"/>
            <w:r w:rsidR="00045C7A">
              <w:rPr>
                <w:sz w:val="28"/>
                <w:szCs w:val="28"/>
                <w:lang w:eastAsia="en-US"/>
              </w:rPr>
              <w:t xml:space="preserve">  детский сад»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E120E" w:rsidTr="004E120E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Ткачева Лариса Васильевна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СОШ» (по согласованию)</w:t>
            </w:r>
          </w:p>
        </w:tc>
      </w:tr>
      <w:tr w:rsidR="004E120E" w:rsidTr="004E120E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Есипов Сергей Григорьевич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0E" w:rsidRDefault="004E120E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представитель ДНД (по согласованию)</w:t>
            </w:r>
          </w:p>
        </w:tc>
      </w:tr>
    </w:tbl>
    <w:p w:rsidR="004E120E" w:rsidRDefault="004E120E" w:rsidP="004E120E">
      <w:pPr>
        <w:rPr>
          <w:sz w:val="28"/>
          <w:szCs w:val="28"/>
        </w:rPr>
      </w:pPr>
    </w:p>
    <w:p w:rsidR="004E120E" w:rsidRDefault="004E120E" w:rsidP="004E120E">
      <w:pPr>
        <w:jc w:val="both"/>
      </w:pPr>
    </w:p>
    <w:p w:rsidR="004E120E" w:rsidRDefault="004E120E" w:rsidP="004E120E"/>
    <w:p w:rsidR="004E120E" w:rsidRDefault="004E120E" w:rsidP="004E120E"/>
    <w:p w:rsidR="004E120E" w:rsidRDefault="004E120E" w:rsidP="004E120E"/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8C1"/>
    <w:multiLevelType w:val="multilevel"/>
    <w:tmpl w:val="C46CF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1">
    <w:nsid w:val="27C20709"/>
    <w:multiLevelType w:val="hybridMultilevel"/>
    <w:tmpl w:val="EB107CEA"/>
    <w:lvl w:ilvl="0" w:tplc="76843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120E"/>
    <w:rsid w:val="00045C7A"/>
    <w:rsid w:val="002D173D"/>
    <w:rsid w:val="00354449"/>
    <w:rsid w:val="004E120E"/>
    <w:rsid w:val="00540DB9"/>
    <w:rsid w:val="008C5C45"/>
    <w:rsid w:val="00B22F1A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2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20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4E120E"/>
    <w:pPr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4E120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4E120E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4E120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120E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2020%20&#1043;&#1054;&#1044;\&#1055;&#1048;&#1057;&#1068;&#1052;&#1040;\2015%20&#1075;&#1086;&#1076;%20&#1055;&#1056;&#1054;&#1045;&#1050;&#1058;&#1067;%20&#1055;&#1056;&#1040;&#1042;&#1054;&#1042;&#1067;&#1061;%20&#1040;&#1050;&#1058;&#1054;&#1042;\&#1055;&#1054;&#1057;&#1058;&#1040;&#1053;&#1054;&#1042;&#1051;&#1045;&#1053;&#1048;&#1071;\05.05.2015\komissiya_12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2023-06-05T12:45:00Z</cp:lastPrinted>
  <dcterms:created xsi:type="dcterms:W3CDTF">2023-06-05T12:24:00Z</dcterms:created>
  <dcterms:modified xsi:type="dcterms:W3CDTF">2023-06-05T12:47:00Z</dcterms:modified>
</cp:coreProperties>
</file>