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B1" w:rsidRDefault="00311FB1" w:rsidP="00A35926">
      <w:pPr>
        <w:widowControl w:val="0"/>
        <w:adjustRightInd w:val="0"/>
        <w:spacing w:line="200" w:lineRule="atLeast"/>
        <w:rPr>
          <w:b/>
          <w:sz w:val="16"/>
          <w:szCs w:val="16"/>
        </w:rPr>
      </w:pPr>
    </w:p>
    <w:p w:rsidR="00D20A28" w:rsidRPr="00E04DD2" w:rsidRDefault="00433052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433052">
        <w:rPr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МУНИЦИПАЛЬНОГО ОБРАЗОВАНИЯ</w: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«ТРЕНЕВСКОЕ  СЕЛЬСКОЕ  ПОСЕЛЕНИЕ»</w:t>
      </w:r>
    </w:p>
    <w:p w:rsidR="00D20A28" w:rsidRPr="003C3A6E" w:rsidRDefault="00D20A28" w:rsidP="00D20A28">
      <w:pPr>
        <w:widowControl w:val="0"/>
        <w:adjustRightInd w:val="0"/>
        <w:spacing w:line="200" w:lineRule="atLeast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        </w:t>
      </w:r>
      <w:r w:rsidR="00A35926">
        <w:rPr>
          <w:b/>
        </w:rPr>
        <w:t xml:space="preserve">                 </w:t>
      </w:r>
      <w:r w:rsidR="003A665A" w:rsidRPr="003C3A6E">
        <w:rPr>
          <w:b/>
        </w:rPr>
        <w:t xml:space="preserve">  </w:t>
      </w:r>
      <w:r w:rsidR="00A35926">
        <w:rPr>
          <w:b/>
        </w:rPr>
        <w:t>17</w:t>
      </w:r>
      <w:r w:rsidRPr="003C3A6E">
        <w:rPr>
          <w:b/>
        </w:rPr>
        <w:t>.0</w:t>
      </w:r>
      <w:r w:rsidR="00A35926">
        <w:rPr>
          <w:b/>
        </w:rPr>
        <w:t>6</w:t>
      </w:r>
      <w:r w:rsidRPr="003C3A6E">
        <w:rPr>
          <w:b/>
        </w:rPr>
        <w:t>.202</w:t>
      </w:r>
      <w:r w:rsidR="00E04DD2" w:rsidRPr="003C3A6E">
        <w:rPr>
          <w:b/>
        </w:rPr>
        <w:t>4</w:t>
      </w:r>
      <w:r w:rsidR="003A665A" w:rsidRPr="003C3A6E">
        <w:rPr>
          <w:b/>
        </w:rPr>
        <w:t xml:space="preserve"> </w:t>
      </w:r>
      <w:r w:rsidRPr="003C3A6E">
        <w:rPr>
          <w:b/>
        </w:rPr>
        <w:t>г. №</w:t>
      </w:r>
      <w:r w:rsidR="00A35926">
        <w:rPr>
          <w:b/>
        </w:rPr>
        <w:t>6</w:t>
      </w:r>
      <w:r w:rsidRPr="003C3A6E">
        <w:rPr>
          <w:b/>
        </w:rPr>
        <w:t xml:space="preserve">                                                                                                  Учредитель – Администрация </w:t>
      </w:r>
    </w:p>
    <w:p w:rsidR="00D20A28" w:rsidRPr="003C3A6E" w:rsidRDefault="00D20A28" w:rsidP="00D20A28">
      <w:pPr>
        <w:spacing w:line="200" w:lineRule="atLeast"/>
        <w:ind w:left="284" w:hanging="284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Треневского сельского поселения</w:t>
      </w:r>
    </w:p>
    <w:p w:rsidR="00E04DD2" w:rsidRPr="003C3A6E" w:rsidRDefault="00E04DD2" w:rsidP="00D20A28">
      <w:pPr>
        <w:spacing w:line="200" w:lineRule="atLeast"/>
        <w:ind w:left="284" w:hanging="284"/>
        <w:jc w:val="right"/>
        <w:rPr>
          <w:b/>
        </w:rPr>
      </w:pPr>
    </w:p>
    <w:p w:rsidR="003A665A" w:rsidRPr="003C3A6E" w:rsidRDefault="003A665A" w:rsidP="003A665A">
      <w:pPr>
        <w:jc w:val="center"/>
      </w:pPr>
    </w:p>
    <w:p w:rsidR="00A35926" w:rsidRDefault="00A35926" w:rsidP="00A35926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A35926" w:rsidRDefault="00A35926" w:rsidP="00A35926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A35926" w:rsidRDefault="00A35926" w:rsidP="00A35926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A35926" w:rsidRDefault="00A35926" w:rsidP="00A35926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35926" w:rsidRDefault="00A35926" w:rsidP="00A35926">
      <w:pPr>
        <w:pStyle w:val="Postan"/>
        <w:ind w:right="-29"/>
        <w:rPr>
          <w:szCs w:val="28"/>
        </w:rPr>
      </w:pPr>
    </w:p>
    <w:p w:rsidR="00A35926" w:rsidRDefault="00A35926" w:rsidP="00A359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35926" w:rsidRDefault="00A35926" w:rsidP="00A359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A35926" w:rsidRDefault="00A35926" w:rsidP="00A35926">
      <w:pPr>
        <w:jc w:val="center"/>
        <w:rPr>
          <w:b/>
          <w:sz w:val="10"/>
          <w:szCs w:val="36"/>
        </w:rPr>
      </w:pPr>
    </w:p>
    <w:p w:rsidR="00A35926" w:rsidRDefault="00A35926" w:rsidP="00A359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35926" w:rsidRDefault="00A35926" w:rsidP="00A35926">
      <w:pPr>
        <w:pStyle w:val="Postan"/>
        <w:ind w:right="-29"/>
        <w:rPr>
          <w:b/>
          <w:szCs w:val="28"/>
        </w:rPr>
      </w:pPr>
    </w:p>
    <w:p w:rsidR="00A35926" w:rsidRDefault="00A35926" w:rsidP="00A35926">
      <w:pPr>
        <w:pStyle w:val="22"/>
        <w:overflowPunct/>
        <w:autoSpaceDE/>
        <w:adjustRightInd/>
        <w:jc w:val="center"/>
        <w:rPr>
          <w:szCs w:val="24"/>
        </w:rPr>
      </w:pPr>
      <w:r>
        <w:rPr>
          <w:szCs w:val="24"/>
        </w:rPr>
        <w:t xml:space="preserve">от 10 июня 2024 № 59 </w:t>
      </w:r>
    </w:p>
    <w:p w:rsidR="00A35926" w:rsidRDefault="00A35926" w:rsidP="00A35926">
      <w:pPr>
        <w:pStyle w:val="22"/>
        <w:overflowPunct/>
        <w:autoSpaceDE/>
        <w:adjustRightInd/>
        <w:jc w:val="center"/>
        <w:rPr>
          <w:szCs w:val="28"/>
        </w:rPr>
      </w:pPr>
    </w:p>
    <w:p w:rsidR="00A35926" w:rsidRDefault="00A35926" w:rsidP="00A35926">
      <w:pPr>
        <w:pStyle w:val="22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A35926" w:rsidRDefault="00A35926" w:rsidP="00A3592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35926" w:rsidRDefault="00A35926" w:rsidP="00A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35926" w:rsidRDefault="00A35926" w:rsidP="00A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Треневского сельского поселения </w:t>
      </w:r>
    </w:p>
    <w:p w:rsidR="00A35926" w:rsidRDefault="00A35926" w:rsidP="00A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11.11.2019 № 72</w:t>
      </w:r>
    </w:p>
    <w:p w:rsidR="00A35926" w:rsidRDefault="00A35926" w:rsidP="00A35926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целях приведения правового акта в соответствии с действующим законодательством, Администрация Треневского сельского поселения</w:t>
      </w:r>
      <w:r>
        <w:rPr>
          <w:sz w:val="28"/>
          <w:szCs w:val="28"/>
        </w:rPr>
        <w:t xml:space="preserve">                 </w:t>
      </w:r>
      <w:r>
        <w:rPr>
          <w:rStyle w:val="afb"/>
          <w:rFonts w:eastAsiaTheme="majorEastAsia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Треневского сельского поселения Миллеровского района от  11.11.2019 № 72  «Об утверждении Порядка формирования перечня налоговых расходов Треневского сельского поселения и оценки налоговых расходов Треневского сельского поселения»  изменения согласно приложению.</w:t>
      </w:r>
      <w:r>
        <w:rPr>
          <w:sz w:val="28"/>
          <w:szCs w:val="28"/>
        </w:rPr>
        <w:t xml:space="preserve"> 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официального опубликования. </w:t>
      </w:r>
    </w:p>
    <w:p w:rsidR="00A35926" w:rsidRDefault="00A35926" w:rsidP="00A35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926" w:rsidRDefault="00A35926" w:rsidP="00A35926">
      <w:pPr>
        <w:jc w:val="both"/>
        <w:rPr>
          <w:sz w:val="28"/>
          <w:szCs w:val="28"/>
        </w:rPr>
      </w:pPr>
    </w:p>
    <w:p w:rsidR="00A35926" w:rsidRDefault="00A35926" w:rsidP="00A359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A35926" w:rsidRDefault="00A35926" w:rsidP="00A359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 сельского поселения                                       И.П. Гаплевская</w:t>
      </w:r>
    </w:p>
    <w:p w:rsidR="00A35926" w:rsidRPr="00A35926" w:rsidRDefault="00A35926" w:rsidP="00A35926">
      <w:pPr>
        <w:jc w:val="both"/>
        <w:rPr>
          <w:bCs/>
          <w:sz w:val="28"/>
          <w:szCs w:val="28"/>
        </w:rPr>
      </w:pPr>
    </w:p>
    <w:p w:rsidR="00A35926" w:rsidRDefault="00A35926" w:rsidP="00A3592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 </w:t>
      </w:r>
    </w:p>
    <w:p w:rsidR="00A35926" w:rsidRDefault="00A35926" w:rsidP="00A35926">
      <w:pPr>
        <w:pStyle w:val="af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A35926" w:rsidRDefault="00A35926" w:rsidP="00A35926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Треневского сельского поселения</w:t>
      </w: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35926" w:rsidTr="00E27CB9">
        <w:trPr>
          <w:trHeight w:val="678"/>
        </w:trPr>
        <w:tc>
          <w:tcPr>
            <w:tcW w:w="2988" w:type="dxa"/>
            <w:vAlign w:val="center"/>
          </w:tcPr>
          <w:p w:rsidR="00A35926" w:rsidRDefault="00A35926" w:rsidP="00E27CB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A35926" w:rsidRDefault="00A35926" w:rsidP="00E2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A35926" w:rsidRDefault="00A35926" w:rsidP="00E2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Приложение</w:t>
            </w:r>
          </w:p>
          <w:p w:rsidR="00A35926" w:rsidRDefault="00A35926" w:rsidP="00E2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</w:tc>
      </w:tr>
      <w:tr w:rsidR="00A35926" w:rsidTr="00E27CB9">
        <w:tc>
          <w:tcPr>
            <w:tcW w:w="2988" w:type="dxa"/>
          </w:tcPr>
          <w:p w:rsidR="00A35926" w:rsidRDefault="00A35926" w:rsidP="00E27CB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35926" w:rsidRDefault="00A35926" w:rsidP="00E2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A35926" w:rsidRDefault="00A35926" w:rsidP="00E2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A35926" w:rsidRDefault="00A35926" w:rsidP="00E2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</w:p>
        </w:tc>
      </w:tr>
    </w:tbl>
    <w:p w:rsidR="00A35926" w:rsidRDefault="00A35926" w:rsidP="00A359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от 10.06.2024 № 59</w:t>
      </w:r>
    </w:p>
    <w:p w:rsidR="00A35926" w:rsidRDefault="00A35926" w:rsidP="00A35926">
      <w:pPr>
        <w:tabs>
          <w:tab w:val="left" w:pos="4145"/>
          <w:tab w:val="left" w:pos="8235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</w:t>
      </w:r>
    </w:p>
    <w:p w:rsidR="00A35926" w:rsidRDefault="00A35926" w:rsidP="00A359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вносимые в постановление Администрации Треневского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Миллеровского района от 11.11.2019 № 72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формирования перечня налоговых расходов Треневского сельского поселения и оценки налоговых расходов Треневского сельского поселения»</w:t>
      </w:r>
    </w:p>
    <w:p w:rsidR="00A35926" w:rsidRDefault="00A35926" w:rsidP="00A3592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A35926" w:rsidRDefault="00A35926" w:rsidP="00A35926">
      <w:pPr>
        <w:pStyle w:val="Defaul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1.2 раздела 1:</w:t>
      </w:r>
      <w:bookmarkStart w:id="0" w:name="_GoBack"/>
      <w:bookmarkEnd w:id="0"/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абзац восьмой изложить в новой редакции: 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«перечень налоговых расходов Треневского сельского поселения – документ, содержащий сведения о распределении налоговых расходов Треневского сельского поселения в соответствии с целями муниципальных программ Треневского сельского поселения и (или) целями социально-экономической политики Треневского сельского поселения, не относящихся к муниципальным программам Треневского сельского поселения, а также о кураторе налоговых расходов;».</w:t>
      </w:r>
      <w:proofErr w:type="gramEnd"/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hyperlink r:id="rId5" w:history="1">
        <w:r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абзац десятый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«социальные налоговые расходы Треневского сельского поселения - целевая категория налоговых расходов Треневского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5926" w:rsidRDefault="00A35926" w:rsidP="00A35926">
      <w:pPr>
        <w:pStyle w:val="Default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Подпункт 2.5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«2.5. Перечень налоговых расходов Треневского сельского поселения с внесенными в него изменениями формируется до 1 октября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5926" w:rsidRDefault="00A35926" w:rsidP="00A359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 Абзац третий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"https://login.consultant.ru/link/?req=doc&amp;base=RZB&amp;n=342436&amp;dst=100053" </w:instrText>
      </w:r>
      <w:r>
        <w:fldChar w:fldCharType="separate"/>
      </w:r>
      <w:r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пункта 3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раздела 3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35926" w:rsidRPr="00A35926" w:rsidRDefault="00A35926" w:rsidP="00A359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A35926" w:rsidRPr="00E04DD2" w:rsidRDefault="00A35926" w:rsidP="00A35926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4"/>
        <w:gridCol w:w="3176"/>
        <w:gridCol w:w="2794"/>
      </w:tblGrid>
      <w:tr w:rsidR="00A35926" w:rsidRPr="00E04DD2" w:rsidTr="00A35926">
        <w:trPr>
          <w:trHeight w:val="77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E04DD2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Тираж: </w:t>
            </w:r>
            <w:r w:rsidRPr="00E04DD2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Цена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 xml:space="preserve">  </w:t>
            </w:r>
            <w:r w:rsidRPr="00E04DD2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</w:tr>
      <w:tr w:rsidR="00A35926" w:rsidRPr="00E04DD2" w:rsidTr="00A35926">
        <w:trPr>
          <w:trHeight w:val="3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Учредитель:</w:t>
            </w:r>
            <w:r w:rsidRPr="00E04DD2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Издатель: </w:t>
            </w:r>
            <w:r w:rsidRPr="00E04DD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A35926" w:rsidRPr="00E04DD2" w:rsidTr="00A35926">
        <w:trPr>
          <w:trHeight w:val="117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04DD2">
              <w:rPr>
                <w:color w:val="000000"/>
                <w:sz w:val="16"/>
                <w:szCs w:val="16"/>
              </w:rPr>
              <w:t>Отпечатано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:</w:t>
            </w:r>
            <w:r w:rsidRPr="00E04DD2">
              <w:rPr>
                <w:b/>
                <w:color w:val="000000"/>
                <w:sz w:val="16"/>
                <w:szCs w:val="16"/>
              </w:rPr>
              <w:t>А</w:t>
            </w:r>
            <w:proofErr w:type="gramEnd"/>
            <w:r w:rsidRPr="00E04DD2">
              <w:rPr>
                <w:b/>
                <w:color w:val="000000"/>
                <w:sz w:val="16"/>
                <w:szCs w:val="16"/>
              </w:rPr>
              <w:t>дминистрация</w:t>
            </w:r>
            <w:proofErr w:type="spellEnd"/>
            <w:r w:rsidRPr="00E04DD2">
              <w:rPr>
                <w:b/>
                <w:color w:val="000000"/>
                <w:sz w:val="16"/>
                <w:szCs w:val="16"/>
              </w:rPr>
              <w:t xml:space="preserve"> Треневского сельского поселения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A35926" w:rsidRPr="00A35926" w:rsidRDefault="00A35926" w:rsidP="00A35926">
      <w:pPr>
        <w:spacing w:line="200" w:lineRule="atLeast"/>
        <w:rPr>
          <w:sz w:val="16"/>
          <w:szCs w:val="16"/>
        </w:rPr>
        <w:sectPr w:rsidR="00A35926" w:rsidRPr="00A35926" w:rsidSect="00A35926">
          <w:pgSz w:w="11907" w:h="16840"/>
          <w:pgMar w:top="568" w:right="850" w:bottom="426" w:left="1701" w:header="720" w:footer="720" w:gutter="0"/>
          <w:cols w:space="720"/>
        </w:sectPr>
      </w:pPr>
    </w:p>
    <w:p w:rsidR="003A665A" w:rsidRDefault="003A665A" w:rsidP="00A35926">
      <w:pPr>
        <w:spacing w:line="200" w:lineRule="atLeast"/>
        <w:rPr>
          <w:b/>
          <w:sz w:val="16"/>
          <w:szCs w:val="16"/>
        </w:rPr>
      </w:pPr>
    </w:p>
    <w:sectPr w:rsidR="003A665A" w:rsidSect="00D20A2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3E48C0"/>
    <w:multiLevelType w:val="hybridMultilevel"/>
    <w:tmpl w:val="5960254A"/>
    <w:lvl w:ilvl="0" w:tplc="E9480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025941"/>
    <w:multiLevelType w:val="multilevel"/>
    <w:tmpl w:val="9D0A2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  <w:sz w:val="22"/>
      </w:rPr>
    </w:lvl>
  </w:abstractNum>
  <w:abstractNum w:abstractNumId="16">
    <w:nsid w:val="6FE73B1B"/>
    <w:multiLevelType w:val="hybridMultilevel"/>
    <w:tmpl w:val="2064EE44"/>
    <w:lvl w:ilvl="0" w:tplc="D7DA62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28"/>
    <w:rsid w:val="001009CA"/>
    <w:rsid w:val="0015734E"/>
    <w:rsid w:val="002D173D"/>
    <w:rsid w:val="002E241D"/>
    <w:rsid w:val="00311FB1"/>
    <w:rsid w:val="00354449"/>
    <w:rsid w:val="003A665A"/>
    <w:rsid w:val="003C3A6E"/>
    <w:rsid w:val="00433052"/>
    <w:rsid w:val="00463FD6"/>
    <w:rsid w:val="00540DB9"/>
    <w:rsid w:val="00774FCB"/>
    <w:rsid w:val="008C5C45"/>
    <w:rsid w:val="0098581C"/>
    <w:rsid w:val="00A35926"/>
    <w:rsid w:val="00B33C00"/>
    <w:rsid w:val="00C71A5C"/>
    <w:rsid w:val="00D05E6A"/>
    <w:rsid w:val="00D20A28"/>
    <w:rsid w:val="00D95E24"/>
    <w:rsid w:val="00DC0D3F"/>
    <w:rsid w:val="00DC5AAD"/>
    <w:rsid w:val="00E04DD2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E04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04DD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04DD2"/>
    <w:pPr>
      <w:widowControl w:val="0"/>
      <w:adjustRightInd w:val="0"/>
      <w:spacing w:after="120" w:line="276" w:lineRule="auto"/>
      <w:ind w:left="283"/>
      <w:jc w:val="both"/>
      <w:textAlignment w:val="baseline"/>
    </w:pPr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4DD2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азвание Знак1"/>
    <w:basedOn w:val="a0"/>
    <w:link w:val="a3"/>
    <w:uiPriority w:val="10"/>
    <w:rsid w:val="00E04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E04DD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4DD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E04DD2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04DD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DD2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E04DD2"/>
    <w:rPr>
      <w:color w:val="0000FF"/>
      <w:u w:val="single"/>
    </w:rPr>
  </w:style>
  <w:style w:type="paragraph" w:customStyle="1" w:styleId="ConsPlusNormal">
    <w:name w:val="ConsPlusNormal"/>
    <w:rsid w:val="00E04DD2"/>
    <w:pPr>
      <w:widowControl w:val="0"/>
      <w:autoSpaceDE w:val="0"/>
      <w:autoSpaceDN w:val="0"/>
      <w:adjustRightInd w:val="0"/>
      <w:spacing w:line="360" w:lineRule="atLeast"/>
      <w:ind w:right="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3">
    <w:name w:val="annotation reference"/>
    <w:uiPriority w:val="99"/>
    <w:semiHidden/>
    <w:unhideWhenUsed/>
    <w:rsid w:val="00E04D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4DD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4D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4DD2"/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4DD2"/>
    <w:rPr>
      <w:rFonts w:ascii="Calibri" w:hAnsi="Calibri"/>
      <w:b/>
      <w:bCs/>
    </w:rPr>
  </w:style>
  <w:style w:type="paragraph" w:styleId="af8">
    <w:name w:val="Normal (Web)"/>
    <w:basedOn w:val="a"/>
    <w:uiPriority w:val="99"/>
    <w:unhideWhenUsed/>
    <w:rsid w:val="00E04DD2"/>
    <w:pPr>
      <w:spacing w:before="100" w:beforeAutospacing="1" w:after="100" w:afterAutospacing="1"/>
    </w:pPr>
  </w:style>
  <w:style w:type="paragraph" w:styleId="af9">
    <w:name w:val="caption"/>
    <w:basedOn w:val="a"/>
    <w:qFormat/>
    <w:rsid w:val="00E04DD2"/>
    <w:pPr>
      <w:tabs>
        <w:tab w:val="left" w:pos="8080"/>
      </w:tabs>
      <w:jc w:val="center"/>
    </w:pPr>
    <w:rPr>
      <w:b/>
      <w:sz w:val="36"/>
      <w:szCs w:val="20"/>
    </w:rPr>
  </w:style>
  <w:style w:type="paragraph" w:customStyle="1" w:styleId="Style6">
    <w:name w:val="Style6"/>
    <w:basedOn w:val="a"/>
    <w:rsid w:val="00311FB1"/>
    <w:pPr>
      <w:widowControl w:val="0"/>
      <w:suppressAutoHyphens/>
      <w:autoSpaceDE w:val="0"/>
      <w:spacing w:line="278" w:lineRule="exact"/>
      <w:ind w:firstLine="422"/>
      <w:jc w:val="both"/>
    </w:pPr>
    <w:rPr>
      <w:rFonts w:ascii="Arial Narrow" w:hAnsi="Arial Narrow"/>
      <w:kern w:val="2"/>
      <w:lang w:eastAsia="en-US"/>
    </w:rPr>
  </w:style>
  <w:style w:type="paragraph" w:customStyle="1" w:styleId="Style9">
    <w:name w:val="Style9"/>
    <w:basedOn w:val="a"/>
    <w:uiPriority w:val="99"/>
    <w:rsid w:val="00311FB1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14">
    <w:name w:val="Font Style14"/>
    <w:rsid w:val="00311FB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311FB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3">
    <w:name w:val="Font Style13"/>
    <w:rsid w:val="00311FB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ostan">
    <w:name w:val="Postan"/>
    <w:basedOn w:val="a"/>
    <w:rsid w:val="00A35926"/>
    <w:pPr>
      <w:jc w:val="center"/>
    </w:pPr>
    <w:rPr>
      <w:sz w:val="28"/>
      <w:szCs w:val="20"/>
    </w:rPr>
  </w:style>
  <w:style w:type="paragraph" w:customStyle="1" w:styleId="Default">
    <w:name w:val="Default"/>
    <w:rsid w:val="00A35926"/>
    <w:pPr>
      <w:autoSpaceDE w:val="0"/>
      <w:autoSpaceDN w:val="0"/>
      <w:adjustRightInd w:val="0"/>
      <w:ind w:right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a">
    <w:name w:val="Прижатый влево"/>
    <w:basedOn w:val="a"/>
    <w:next w:val="a"/>
    <w:rsid w:val="00A359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A3592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fb">
    <w:name w:val="Основной текст + Полужирный"/>
    <w:aliases w:val="Интервал 3 pt"/>
    <w:uiPriority w:val="99"/>
    <w:rsid w:val="00A35926"/>
    <w:rPr>
      <w:rFonts w:ascii="Times New Roman" w:hAnsi="Times New Roman" w:cs="Times New Roman" w:hint="default"/>
      <w:b/>
      <w:bCs/>
      <w:spacing w:val="7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09155&amp;dst=12" TargetMode="External"/><Relationship Id="rId5" Type="http://schemas.openxmlformats.org/officeDocument/2006/relationships/hyperlink" Target="https://login.consultant.ru/link/?req=doc&amp;base=RZB&amp;n=342436&amp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2024-06-17T06:29:00Z</cp:lastPrinted>
  <dcterms:created xsi:type="dcterms:W3CDTF">2023-04-06T07:17:00Z</dcterms:created>
  <dcterms:modified xsi:type="dcterms:W3CDTF">2024-06-17T06:43:00Z</dcterms:modified>
</cp:coreProperties>
</file>