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0E" w:rsidRDefault="004E120E" w:rsidP="004E120E">
      <w:pPr>
        <w:pStyle w:val="a5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           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4E120E" w:rsidRDefault="004E120E" w:rsidP="004E12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«ТРЕНЕВСКОЕ СЕЛЬСКОЕ ПОСЕЛЕНИЕ»</w:t>
      </w:r>
    </w:p>
    <w:p w:rsidR="004E120E" w:rsidRDefault="004E120E" w:rsidP="004E120E">
      <w:pPr>
        <w:jc w:val="center"/>
        <w:rPr>
          <w:sz w:val="20"/>
          <w:szCs w:val="20"/>
        </w:rPr>
      </w:pP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</w:t>
      </w: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 СЕЛЬСКОГО ПОСЕЛЕНИЯ</w:t>
      </w: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E120E" w:rsidRDefault="004E120E" w:rsidP="004E120E">
      <w:pPr>
        <w:tabs>
          <w:tab w:val="left" w:pos="6737"/>
        </w:tabs>
        <w:jc w:val="center"/>
        <w:rPr>
          <w:b/>
          <w:sz w:val="36"/>
          <w:szCs w:val="36"/>
        </w:rPr>
      </w:pPr>
    </w:p>
    <w:p w:rsidR="004E120E" w:rsidRDefault="003376C3" w:rsidP="004E120E">
      <w:pPr>
        <w:tabs>
          <w:tab w:val="left" w:pos="6737"/>
        </w:tabs>
        <w:jc w:val="center"/>
        <w:rPr>
          <w:b/>
          <w:sz w:val="36"/>
          <w:szCs w:val="36"/>
        </w:rPr>
      </w:pPr>
      <w:r>
        <w:rPr>
          <w:b/>
          <w:bCs/>
          <w:color w:val="000000"/>
          <w:sz w:val="28"/>
          <w:szCs w:val="28"/>
        </w:rPr>
        <w:t>30 января</w:t>
      </w:r>
      <w:r w:rsidR="004E120E">
        <w:rPr>
          <w:b/>
          <w:bCs/>
          <w:color w:val="000000"/>
          <w:sz w:val="28"/>
          <w:szCs w:val="28"/>
        </w:rPr>
        <w:t xml:space="preserve"> 202</w:t>
      </w:r>
      <w:r>
        <w:rPr>
          <w:b/>
          <w:bCs/>
          <w:color w:val="000000"/>
          <w:sz w:val="28"/>
          <w:szCs w:val="28"/>
        </w:rPr>
        <w:t xml:space="preserve">5 </w:t>
      </w:r>
      <w:r w:rsidR="004E120E">
        <w:rPr>
          <w:b/>
          <w:bCs/>
          <w:color w:val="000000"/>
          <w:sz w:val="28"/>
          <w:szCs w:val="28"/>
        </w:rPr>
        <w:t xml:space="preserve"> г.  </w:t>
      </w:r>
      <w:r>
        <w:rPr>
          <w:b/>
          <w:bCs/>
          <w:color w:val="000000"/>
          <w:sz w:val="28"/>
          <w:szCs w:val="28"/>
        </w:rPr>
        <w:t xml:space="preserve">                          № 3</w:t>
      </w:r>
      <w:r w:rsidR="004E120E">
        <w:rPr>
          <w:b/>
          <w:bCs/>
          <w:color w:val="000000"/>
          <w:sz w:val="28"/>
          <w:szCs w:val="28"/>
        </w:rPr>
        <w:t xml:space="preserve">                      п. Долотинка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Треневского сельского поселения от 14.03.2017 г. №32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«О комиссии по соблюдению требований к служебному поведению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служащих, проходящих муниципальную службу в Администрации Треневского сельского поселения,</w:t>
      </w:r>
    </w:p>
    <w:p w:rsidR="004E120E" w:rsidRDefault="004E120E" w:rsidP="004E120E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 урегулированию  конфликта интересов»</w:t>
      </w:r>
    </w:p>
    <w:p w:rsidR="004E120E" w:rsidRDefault="004E120E" w:rsidP="004E120E">
      <w:pPr>
        <w:spacing w:line="240" w:lineRule="atLeast"/>
      </w:pPr>
    </w:p>
    <w:p w:rsidR="004E120E" w:rsidRDefault="004E120E" w:rsidP="004E120E">
      <w:pPr>
        <w:pStyle w:val="a9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25.12.2008 № 273-ФЗ </w:t>
      </w:r>
      <w:r>
        <w:rPr>
          <w:rFonts w:ascii="Times New Roman" w:hAnsi="Times New Roman"/>
          <w:color w:val="000000"/>
          <w:sz w:val="28"/>
          <w:szCs w:val="28"/>
        </w:rPr>
        <w:br/>
        <w:t>«О противодействии коррупции», Ф</w:t>
      </w:r>
      <w:r>
        <w:rPr>
          <w:rFonts w:ascii="Times New Roman" w:hAnsi="Times New Roman"/>
          <w:sz w:val="28"/>
          <w:szCs w:val="28"/>
        </w:rPr>
        <w:t xml:space="preserve">едеральным законом от 02.03.2007 № 25-ФЗ «О муниципальной службе в Российской Федерации», постановлением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интересов», Администрация Треневского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4E120E" w:rsidRDefault="004E120E" w:rsidP="004E120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4E120E" w:rsidRPr="004E120E" w:rsidRDefault="004E120E" w:rsidP="004E120E">
      <w:pPr>
        <w:pStyle w:val="a7"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bookmarkStart w:id="0" w:name="sub_1"/>
      <w:r w:rsidRPr="004E120E">
        <w:rPr>
          <w:color w:val="000000"/>
          <w:sz w:val="28"/>
          <w:szCs w:val="28"/>
        </w:rPr>
        <w:t>Внести изменения в Приложение №2</w:t>
      </w:r>
      <w:r w:rsidRPr="004E120E">
        <w:rPr>
          <w:b/>
          <w:bCs/>
          <w:color w:val="000000"/>
          <w:sz w:val="28"/>
          <w:szCs w:val="28"/>
        </w:rPr>
        <w:t xml:space="preserve"> </w:t>
      </w:r>
      <w:r w:rsidRPr="004E120E">
        <w:rPr>
          <w:bCs/>
          <w:color w:val="000000"/>
          <w:sz w:val="28"/>
          <w:szCs w:val="28"/>
        </w:rPr>
        <w:t>Постановления Администрации</w:t>
      </w:r>
    </w:p>
    <w:p w:rsidR="003376C3" w:rsidRPr="003376C3" w:rsidRDefault="004E120E" w:rsidP="003376C3">
      <w:pPr>
        <w:autoSpaceDE w:val="0"/>
        <w:autoSpaceDN w:val="0"/>
        <w:adjustRightInd w:val="0"/>
        <w:spacing w:line="240" w:lineRule="atLeast"/>
        <w:jc w:val="both"/>
        <w:outlineLvl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Треневского сельского поселения от 14.03.2017 г. №32, </w:t>
      </w:r>
      <w:r>
        <w:rPr>
          <w:color w:val="000000"/>
          <w:sz w:val="28"/>
          <w:szCs w:val="28"/>
        </w:rPr>
        <w:t>согласно приложению к настоящему Постановлению.</w:t>
      </w:r>
      <w:r w:rsidRPr="003376C3">
        <w:rPr>
          <w:color w:val="000000"/>
          <w:sz w:val="28"/>
          <w:szCs w:val="28"/>
        </w:rPr>
        <w:t xml:space="preserve"> </w:t>
      </w:r>
      <w:bookmarkStart w:id="1" w:name="sub_3"/>
      <w:r w:rsidRPr="003376C3">
        <w:rPr>
          <w:bCs/>
          <w:color w:val="000000"/>
          <w:sz w:val="28"/>
          <w:szCs w:val="28"/>
        </w:rPr>
        <w:t xml:space="preserve">      </w:t>
      </w:r>
    </w:p>
    <w:p w:rsidR="003376C3" w:rsidRPr="003376C3" w:rsidRDefault="003376C3" w:rsidP="003376C3">
      <w:pPr>
        <w:autoSpaceDE w:val="0"/>
        <w:autoSpaceDN w:val="0"/>
        <w:adjustRightInd w:val="0"/>
        <w:spacing w:line="240" w:lineRule="atLeast"/>
        <w:jc w:val="both"/>
        <w:outlineLvl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2.</w:t>
      </w:r>
      <w:r w:rsidRPr="003376C3">
        <w:rPr>
          <w:bCs/>
          <w:color w:val="000000"/>
          <w:sz w:val="28"/>
          <w:szCs w:val="28"/>
        </w:rPr>
        <w:t xml:space="preserve"> Постановления Администрации</w:t>
      </w:r>
      <w:r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Треневского сельского поселения от 05.06.2023 г. №33</w:t>
      </w:r>
      <w:r w:rsidR="004E120E">
        <w:rPr>
          <w:color w:val="000000"/>
          <w:sz w:val="28"/>
          <w:szCs w:val="28"/>
        </w:rPr>
        <w:t xml:space="preserve"> </w:t>
      </w:r>
      <w:r w:rsidRPr="003376C3">
        <w:rPr>
          <w:color w:val="000000"/>
          <w:sz w:val="28"/>
          <w:szCs w:val="28"/>
        </w:rPr>
        <w:t>«</w:t>
      </w:r>
      <w:r w:rsidRPr="003376C3">
        <w:rPr>
          <w:bCs/>
          <w:color w:val="000000"/>
          <w:sz w:val="28"/>
          <w:szCs w:val="28"/>
        </w:rPr>
        <w:t xml:space="preserve">О внесении изменений в Постановление Администрации Треневского сельского поселения от 14.03.2017 г. №32» </w:t>
      </w:r>
      <w:r w:rsidRPr="003376C3">
        <w:rPr>
          <w:color w:val="000000"/>
          <w:sz w:val="28"/>
          <w:szCs w:val="28"/>
        </w:rPr>
        <w:t>признать утратившим силу</w:t>
      </w:r>
      <w:r>
        <w:rPr>
          <w:color w:val="000000"/>
          <w:sz w:val="28"/>
          <w:szCs w:val="28"/>
        </w:rPr>
        <w:t>.</w:t>
      </w:r>
    </w:p>
    <w:p w:rsidR="004E120E" w:rsidRPr="004E120E" w:rsidRDefault="003376C3" w:rsidP="004E120E">
      <w:pPr>
        <w:autoSpaceDE w:val="0"/>
        <w:autoSpaceDN w:val="0"/>
        <w:adjustRightInd w:val="0"/>
        <w:spacing w:line="240" w:lineRule="atLeast"/>
        <w:jc w:val="both"/>
        <w:outlineLvl w:val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3. </w:t>
      </w:r>
      <w:r w:rsidR="004E120E">
        <w:rPr>
          <w:color w:val="000000"/>
          <w:sz w:val="28"/>
          <w:szCs w:val="28"/>
        </w:rPr>
        <w:t xml:space="preserve">Постановление вступает в силу со дня его </w:t>
      </w:r>
      <w:r w:rsidR="004E120E">
        <w:rPr>
          <w:sz w:val="28"/>
          <w:szCs w:val="28"/>
        </w:rPr>
        <w:t>официального опубликования</w:t>
      </w:r>
      <w:bookmarkStart w:id="2" w:name="sub_4"/>
      <w:bookmarkEnd w:id="1"/>
      <w:r w:rsidR="004E120E">
        <w:rPr>
          <w:sz w:val="28"/>
          <w:szCs w:val="28"/>
        </w:rPr>
        <w:t>.</w:t>
      </w:r>
    </w:p>
    <w:p w:rsidR="004E120E" w:rsidRDefault="003376C3" w:rsidP="004E12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4</w:t>
      </w:r>
      <w:r w:rsidR="004E120E">
        <w:rPr>
          <w:color w:val="000000"/>
          <w:sz w:val="28"/>
          <w:szCs w:val="28"/>
        </w:rPr>
        <w:t xml:space="preserve">.   </w:t>
      </w:r>
      <w:proofErr w:type="gramStart"/>
      <w:r w:rsidR="004E120E">
        <w:rPr>
          <w:color w:val="000000"/>
          <w:sz w:val="28"/>
          <w:szCs w:val="28"/>
        </w:rPr>
        <w:t>Контроль за</w:t>
      </w:r>
      <w:proofErr w:type="gramEnd"/>
      <w:r w:rsidR="004E120E">
        <w:rPr>
          <w:color w:val="000000"/>
          <w:sz w:val="28"/>
          <w:szCs w:val="28"/>
        </w:rPr>
        <w:t xml:space="preserve"> выполнением </w:t>
      </w:r>
      <w:r w:rsidR="00045DDB">
        <w:rPr>
          <w:color w:val="000000"/>
          <w:sz w:val="28"/>
          <w:szCs w:val="28"/>
        </w:rPr>
        <w:t xml:space="preserve">настоящего </w:t>
      </w:r>
      <w:r w:rsidR="004E120E">
        <w:rPr>
          <w:color w:val="000000"/>
          <w:sz w:val="28"/>
          <w:szCs w:val="28"/>
        </w:rPr>
        <w:t>постановления оставляю за собой.</w:t>
      </w:r>
    </w:p>
    <w:bookmarkEnd w:id="2"/>
    <w:p w:rsidR="004E120E" w:rsidRDefault="004E120E" w:rsidP="004E120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E120E" w:rsidRDefault="004E120E" w:rsidP="004E120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4E120E" w:rsidRDefault="004E120E" w:rsidP="004E120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   </w:t>
      </w:r>
      <w:proofErr w:type="spellStart"/>
      <w:r>
        <w:rPr>
          <w:color w:val="000000"/>
          <w:sz w:val="28"/>
          <w:szCs w:val="28"/>
        </w:rPr>
        <w:t>И.П.</w:t>
      </w:r>
      <w:r>
        <w:rPr>
          <w:sz w:val="28"/>
          <w:szCs w:val="28"/>
        </w:rPr>
        <w:t>Гаплевская</w:t>
      </w:r>
      <w:proofErr w:type="spellEnd"/>
      <w:r>
        <w:rPr>
          <w:sz w:val="28"/>
          <w:szCs w:val="28"/>
        </w:rPr>
        <w:t xml:space="preserve">                    </w:t>
      </w:r>
      <w:r>
        <w:rPr>
          <w:color w:val="000000"/>
          <w:sz w:val="28"/>
          <w:szCs w:val="28"/>
        </w:rPr>
        <w:t xml:space="preserve"> </w:t>
      </w:r>
    </w:p>
    <w:p w:rsidR="004E120E" w:rsidRPr="002F64DE" w:rsidRDefault="004E120E" w:rsidP="006C4FF3">
      <w:pPr>
        <w:pStyle w:val="a4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End w:id="0"/>
      <w:r w:rsidRPr="002F64DE">
        <w:rPr>
          <w:bCs/>
          <w:color w:val="000000"/>
          <w:sz w:val="28"/>
          <w:szCs w:val="28"/>
        </w:rPr>
        <w:lastRenderedPageBreak/>
        <w:t xml:space="preserve">Приложение </w:t>
      </w:r>
    </w:p>
    <w:p w:rsidR="004E120E" w:rsidRPr="002F64DE" w:rsidRDefault="004E120E" w:rsidP="002F64DE">
      <w:pPr>
        <w:tabs>
          <w:tab w:val="left" w:pos="6946"/>
        </w:tabs>
        <w:ind w:left="5812" w:hanging="283"/>
        <w:jc w:val="right"/>
        <w:rPr>
          <w:bCs/>
          <w:color w:val="000000"/>
          <w:sz w:val="28"/>
          <w:szCs w:val="28"/>
        </w:rPr>
      </w:pPr>
      <w:r w:rsidRPr="002F64DE">
        <w:rPr>
          <w:bCs/>
          <w:color w:val="000000"/>
          <w:sz w:val="28"/>
          <w:szCs w:val="28"/>
        </w:rPr>
        <w:t xml:space="preserve">к </w:t>
      </w:r>
      <w:hyperlink r:id="rId6" w:anchor="sub_0" w:history="1">
        <w:r w:rsidRPr="002F64DE">
          <w:rPr>
            <w:rStyle w:val="a3"/>
            <w:bCs/>
            <w:color w:val="000000"/>
            <w:sz w:val="28"/>
            <w:szCs w:val="28"/>
            <w:u w:val="none"/>
          </w:rPr>
          <w:t>постановлению</w:t>
        </w:r>
      </w:hyperlink>
      <w:r w:rsidRPr="002F64DE">
        <w:rPr>
          <w:bCs/>
          <w:color w:val="000000"/>
          <w:sz w:val="28"/>
          <w:szCs w:val="28"/>
        </w:rPr>
        <w:t xml:space="preserve"> Администрации </w:t>
      </w:r>
    </w:p>
    <w:p w:rsidR="004E120E" w:rsidRPr="002F64DE" w:rsidRDefault="004E120E" w:rsidP="002F64DE">
      <w:pPr>
        <w:tabs>
          <w:tab w:val="left" w:pos="6946"/>
        </w:tabs>
        <w:ind w:left="6237"/>
        <w:jc w:val="right"/>
        <w:rPr>
          <w:bCs/>
          <w:color w:val="000000"/>
          <w:sz w:val="28"/>
          <w:szCs w:val="28"/>
        </w:rPr>
      </w:pPr>
      <w:r w:rsidRPr="002F64DE">
        <w:rPr>
          <w:bCs/>
          <w:color w:val="000000"/>
          <w:sz w:val="28"/>
          <w:szCs w:val="28"/>
        </w:rPr>
        <w:t>Треневского</w:t>
      </w:r>
    </w:p>
    <w:p w:rsidR="004E120E" w:rsidRPr="002F64DE" w:rsidRDefault="004E120E" w:rsidP="002F64DE">
      <w:pPr>
        <w:tabs>
          <w:tab w:val="left" w:pos="6946"/>
        </w:tabs>
        <w:ind w:left="6237"/>
        <w:jc w:val="right"/>
        <w:rPr>
          <w:color w:val="000000"/>
          <w:sz w:val="28"/>
          <w:szCs w:val="28"/>
        </w:rPr>
      </w:pPr>
      <w:r w:rsidRPr="002F64DE">
        <w:rPr>
          <w:bCs/>
          <w:color w:val="000000"/>
          <w:sz w:val="28"/>
          <w:szCs w:val="28"/>
        </w:rPr>
        <w:t xml:space="preserve"> сельского поселения</w:t>
      </w:r>
    </w:p>
    <w:p w:rsidR="004E120E" w:rsidRPr="002F64DE" w:rsidRDefault="004E120E" w:rsidP="002F64DE">
      <w:pPr>
        <w:tabs>
          <w:tab w:val="left" w:pos="6946"/>
        </w:tabs>
        <w:jc w:val="right"/>
        <w:rPr>
          <w:color w:val="000000"/>
          <w:sz w:val="28"/>
          <w:szCs w:val="28"/>
        </w:rPr>
      </w:pPr>
      <w:r w:rsidRPr="002F64DE">
        <w:rPr>
          <w:bCs/>
          <w:color w:val="000000"/>
          <w:sz w:val="28"/>
          <w:szCs w:val="28"/>
        </w:rPr>
        <w:t xml:space="preserve">                                                                            </w:t>
      </w:r>
      <w:r w:rsidR="002F64DE">
        <w:rPr>
          <w:bCs/>
          <w:color w:val="000000"/>
          <w:sz w:val="28"/>
          <w:szCs w:val="28"/>
        </w:rPr>
        <w:t xml:space="preserve">        от  30.01.2025  года  №</w:t>
      </w:r>
      <w:r w:rsidRPr="002F64DE">
        <w:rPr>
          <w:bCs/>
          <w:color w:val="000000"/>
          <w:sz w:val="28"/>
          <w:szCs w:val="28"/>
        </w:rPr>
        <w:t>3</w:t>
      </w: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</w:t>
      </w: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комиссии </w:t>
      </w:r>
      <w:r>
        <w:rPr>
          <w:color w:val="000000"/>
          <w:sz w:val="28"/>
          <w:szCs w:val="28"/>
        </w:rPr>
        <w:t xml:space="preserve">по соблюдению </w:t>
      </w:r>
      <w:r>
        <w:rPr>
          <w:bCs/>
          <w:color w:val="000000"/>
          <w:sz w:val="28"/>
          <w:szCs w:val="28"/>
        </w:rPr>
        <w:t xml:space="preserve">требований к служебному поведению муниципальных служащих, проходящих муниципальную службу в Администрации Треневского сельского поселения, </w:t>
      </w:r>
    </w:p>
    <w:p w:rsidR="004E120E" w:rsidRDefault="004E120E" w:rsidP="004E120E">
      <w:pPr>
        <w:autoSpaceDE w:val="0"/>
        <w:autoSpaceDN w:val="0"/>
        <w:adjustRightInd w:val="0"/>
        <w:jc w:val="center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урегулированию конфликта интересов</w:t>
      </w:r>
    </w:p>
    <w:p w:rsidR="004E120E" w:rsidRDefault="004E120E" w:rsidP="004E120E">
      <w:pPr>
        <w:ind w:firstLine="720"/>
        <w:jc w:val="both"/>
        <w:rPr>
          <w:sz w:val="28"/>
          <w:szCs w:val="28"/>
        </w:rPr>
      </w:pPr>
    </w:p>
    <w:p w:rsidR="002F64DE" w:rsidRDefault="002F64DE" w:rsidP="002F64D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</w:t>
      </w:r>
      <w:r w:rsidRPr="00AF5C0A">
        <w:rPr>
          <w:rFonts w:ascii="Times New Roman" w:hAnsi="Times New Roman"/>
          <w:sz w:val="28"/>
          <w:szCs w:val="28"/>
        </w:rPr>
        <w:t>редседатель комиссии</w:t>
      </w:r>
      <w:r>
        <w:rPr>
          <w:rFonts w:ascii="Times New Roman" w:hAnsi="Times New Roman"/>
          <w:sz w:val="28"/>
          <w:szCs w:val="28"/>
        </w:rPr>
        <w:t>:</w:t>
      </w:r>
      <w:r w:rsidRPr="002F64DE">
        <w:rPr>
          <w:rFonts w:ascii="Times New Roman" w:hAnsi="Times New Roman"/>
          <w:sz w:val="28"/>
          <w:szCs w:val="28"/>
        </w:rPr>
        <w:t xml:space="preserve"> </w:t>
      </w:r>
    </w:p>
    <w:p w:rsidR="002F64DE" w:rsidRDefault="002F64DE" w:rsidP="002F64DE">
      <w:pPr>
        <w:pStyle w:val="a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сектором ЖКХ и благоустройства</w:t>
      </w:r>
      <w:r w:rsidRPr="006061E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             </w:t>
      </w:r>
    </w:p>
    <w:p w:rsidR="002F64DE" w:rsidRPr="00AF5C0A" w:rsidRDefault="002F64DE" w:rsidP="002F64DE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Треневского сельского поселения</w:t>
      </w:r>
    </w:p>
    <w:p w:rsidR="002F64DE" w:rsidRDefault="002F64DE" w:rsidP="002F64DE">
      <w:pPr>
        <w:pStyle w:val="a9"/>
        <w:rPr>
          <w:rFonts w:ascii="Times New Roman" w:hAnsi="Times New Roman"/>
          <w:sz w:val="28"/>
          <w:szCs w:val="28"/>
        </w:rPr>
      </w:pPr>
    </w:p>
    <w:p w:rsidR="003376C3" w:rsidRDefault="003376C3" w:rsidP="003376C3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tbl>
      <w:tblPr>
        <w:tblW w:w="12565" w:type="dxa"/>
        <w:tblInd w:w="108" w:type="dxa"/>
        <w:tblLayout w:type="fixed"/>
        <w:tblLook w:val="0000"/>
      </w:tblPr>
      <w:tblGrid>
        <w:gridCol w:w="5245"/>
        <w:gridCol w:w="285"/>
        <w:gridCol w:w="1108"/>
        <w:gridCol w:w="4819"/>
        <w:gridCol w:w="1108"/>
      </w:tblGrid>
      <w:tr w:rsidR="003376C3" w:rsidRPr="007A4BCE" w:rsidTr="003376C3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3376C3" w:rsidRPr="00AF5C0A" w:rsidRDefault="002F64DE" w:rsidP="002F64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С</w:t>
            </w:r>
            <w:r w:rsidRPr="00AF5C0A">
              <w:rPr>
                <w:rFonts w:ascii="Times New Roman" w:hAnsi="Times New Roman"/>
                <w:sz w:val="28"/>
                <w:szCs w:val="28"/>
              </w:rPr>
              <w:t>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393" w:type="dxa"/>
            <w:gridSpan w:val="2"/>
          </w:tcPr>
          <w:p w:rsidR="003376C3" w:rsidRPr="007A4BCE" w:rsidRDefault="003376C3" w:rsidP="003376C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</w:tcPr>
          <w:p w:rsidR="003376C3" w:rsidRPr="007A0F91" w:rsidRDefault="003376C3" w:rsidP="002F64DE">
            <w:pPr>
              <w:pStyle w:val="a9"/>
            </w:pPr>
          </w:p>
        </w:tc>
      </w:tr>
      <w:tr w:rsidR="003376C3" w:rsidRPr="007A4BCE" w:rsidTr="003376C3">
        <w:tblPrEx>
          <w:tblCellMar>
            <w:top w:w="0" w:type="dxa"/>
            <w:bottom w:w="0" w:type="dxa"/>
          </w:tblCellMar>
        </w:tblPrEx>
        <w:trPr>
          <w:gridAfter w:val="1"/>
          <w:wAfter w:w="1108" w:type="dxa"/>
        </w:trPr>
        <w:tc>
          <w:tcPr>
            <w:tcW w:w="5245" w:type="dxa"/>
          </w:tcPr>
          <w:p w:rsidR="003376C3" w:rsidRPr="00AF5C0A" w:rsidRDefault="003376C3" w:rsidP="00D71E9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6061EF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Треневского</w:t>
            </w:r>
            <w:r w:rsidRPr="006061EF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</w:t>
            </w:r>
            <w:r w:rsidRPr="00AF5C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5" w:type="dxa"/>
          </w:tcPr>
          <w:p w:rsidR="003376C3" w:rsidRPr="007A4BCE" w:rsidRDefault="003376C3" w:rsidP="00D71E9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7" w:type="dxa"/>
            <w:gridSpan w:val="2"/>
          </w:tcPr>
          <w:p w:rsidR="003376C3" w:rsidRPr="006319D2" w:rsidRDefault="003376C3" w:rsidP="003376C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</w:p>
          <w:p w:rsidR="003376C3" w:rsidRDefault="003376C3" w:rsidP="00D71E9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3376C3" w:rsidRPr="007A0F91" w:rsidRDefault="003376C3" w:rsidP="002F64DE">
            <w:pPr>
              <w:pStyle w:val="a9"/>
            </w:pPr>
          </w:p>
        </w:tc>
      </w:tr>
    </w:tbl>
    <w:p w:rsidR="002F64DE" w:rsidRDefault="002F64DE" w:rsidP="002F64DE">
      <w:pPr>
        <w:pStyle w:val="a8"/>
        <w:rPr>
          <w:rFonts w:ascii="Times New Roman" w:hAnsi="Times New Roman"/>
          <w:sz w:val="28"/>
          <w:szCs w:val="28"/>
        </w:rPr>
      </w:pPr>
    </w:p>
    <w:p w:rsidR="003376C3" w:rsidRPr="00AF5C0A" w:rsidRDefault="002F64DE" w:rsidP="002F64D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376C3" w:rsidRPr="00AF5C0A">
        <w:rPr>
          <w:rFonts w:ascii="Times New Roman" w:hAnsi="Times New Roman"/>
          <w:sz w:val="28"/>
          <w:szCs w:val="28"/>
        </w:rPr>
        <w:t>Члены комиссии:</w:t>
      </w:r>
    </w:p>
    <w:p w:rsidR="003376C3" w:rsidRPr="007A4BCE" w:rsidRDefault="003376C3" w:rsidP="003376C3">
      <w:pPr>
        <w:rPr>
          <w:szCs w:val="28"/>
        </w:rPr>
      </w:pPr>
    </w:p>
    <w:p w:rsidR="003376C3" w:rsidRDefault="002F64DE" w:rsidP="003376C3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sz w:val="28"/>
          <w:szCs w:val="28"/>
        </w:rPr>
        <w:t>З</w:t>
      </w:r>
      <w:r w:rsidR="003376C3">
        <w:rPr>
          <w:sz w:val="28"/>
          <w:szCs w:val="28"/>
        </w:rPr>
        <w:t>аведующий сектором экономики и финансов</w:t>
      </w:r>
      <w:r w:rsidR="003376C3" w:rsidRPr="006061EF">
        <w:rPr>
          <w:bCs/>
          <w:sz w:val="28"/>
          <w:szCs w:val="28"/>
        </w:rPr>
        <w:t xml:space="preserve"> </w:t>
      </w:r>
    </w:p>
    <w:p w:rsidR="003376C3" w:rsidRDefault="003376C3" w:rsidP="003376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Администрации Треневского сельского поселения</w:t>
      </w:r>
      <w:r w:rsidR="002F64DE">
        <w:rPr>
          <w:sz w:val="28"/>
          <w:szCs w:val="28"/>
        </w:rPr>
        <w:t>;</w:t>
      </w:r>
    </w:p>
    <w:p w:rsidR="002F64DE" w:rsidRDefault="002F64DE" w:rsidP="003376C3">
      <w:pPr>
        <w:autoSpaceDE w:val="0"/>
        <w:autoSpaceDN w:val="0"/>
        <w:adjustRightInd w:val="0"/>
        <w:rPr>
          <w:sz w:val="28"/>
          <w:szCs w:val="28"/>
        </w:rPr>
      </w:pPr>
    </w:p>
    <w:p w:rsidR="002F64DE" w:rsidRDefault="002F64DE" w:rsidP="003376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бухгалтер</w:t>
      </w:r>
    </w:p>
    <w:p w:rsidR="002F64DE" w:rsidRDefault="002F64DE" w:rsidP="003376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Треневского сельского поселения;</w:t>
      </w:r>
    </w:p>
    <w:p w:rsidR="002F64DE" w:rsidRDefault="002F64DE" w:rsidP="003376C3">
      <w:pPr>
        <w:autoSpaceDE w:val="0"/>
        <w:autoSpaceDN w:val="0"/>
        <w:adjustRightInd w:val="0"/>
        <w:rPr>
          <w:sz w:val="28"/>
          <w:szCs w:val="28"/>
        </w:rPr>
      </w:pPr>
    </w:p>
    <w:p w:rsidR="002F64DE" w:rsidRDefault="002F64DE" w:rsidP="003376C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2F64DE" w:rsidRPr="00EF6416" w:rsidRDefault="002F64DE" w:rsidP="003376C3">
      <w:pPr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Администрации Треневского сельского поселения.</w:t>
      </w:r>
    </w:p>
    <w:tbl>
      <w:tblPr>
        <w:tblW w:w="4818" w:type="pct"/>
        <w:tblInd w:w="250" w:type="dxa"/>
        <w:tblLook w:val="0000"/>
      </w:tblPr>
      <w:tblGrid>
        <w:gridCol w:w="3051"/>
        <w:gridCol w:w="301"/>
        <w:gridCol w:w="5871"/>
      </w:tblGrid>
      <w:tr w:rsidR="003376C3" w:rsidRPr="00F3599D" w:rsidTr="00D71E93">
        <w:tblPrEx>
          <w:tblCellMar>
            <w:top w:w="0" w:type="dxa"/>
            <w:bottom w:w="0" w:type="dxa"/>
          </w:tblCellMar>
        </w:tblPrEx>
        <w:tc>
          <w:tcPr>
            <w:tcW w:w="1654" w:type="pct"/>
          </w:tcPr>
          <w:p w:rsidR="003376C3" w:rsidRPr="007A4BCE" w:rsidRDefault="003376C3" w:rsidP="00D71E93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" w:type="pct"/>
          </w:tcPr>
          <w:p w:rsidR="003376C3" w:rsidRPr="007A4BCE" w:rsidRDefault="003376C3" w:rsidP="00D71E93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3" w:type="pct"/>
          </w:tcPr>
          <w:p w:rsidR="003376C3" w:rsidRPr="00A95580" w:rsidRDefault="003376C3" w:rsidP="00D71E93">
            <w:pPr>
              <w:jc w:val="both"/>
            </w:pPr>
          </w:p>
        </w:tc>
      </w:tr>
    </w:tbl>
    <w:p w:rsidR="003376C3" w:rsidRDefault="003376C3" w:rsidP="003376C3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354449" w:rsidRDefault="00354449"/>
    <w:sectPr w:rsidR="00354449" w:rsidSect="0035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435"/>
    <w:multiLevelType w:val="hybridMultilevel"/>
    <w:tmpl w:val="EB107CEA"/>
    <w:lvl w:ilvl="0" w:tplc="76843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D178C1"/>
    <w:multiLevelType w:val="multilevel"/>
    <w:tmpl w:val="C46CF20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45" w:hanging="720"/>
      </w:pPr>
    </w:lvl>
    <w:lvl w:ilvl="2">
      <w:start w:val="1"/>
      <w:numFmt w:val="decimal"/>
      <w:lvlText w:val="%1.%2.%3."/>
      <w:lvlJc w:val="left"/>
      <w:pPr>
        <w:ind w:left="2370" w:hanging="720"/>
      </w:pPr>
    </w:lvl>
    <w:lvl w:ilvl="3">
      <w:start w:val="1"/>
      <w:numFmt w:val="decimal"/>
      <w:lvlText w:val="%1.%2.%3.%4."/>
      <w:lvlJc w:val="left"/>
      <w:pPr>
        <w:ind w:left="3555" w:hanging="1080"/>
      </w:pPr>
    </w:lvl>
    <w:lvl w:ilvl="4">
      <w:start w:val="1"/>
      <w:numFmt w:val="decimal"/>
      <w:lvlText w:val="%1.%2.%3.%4.%5."/>
      <w:lvlJc w:val="left"/>
      <w:pPr>
        <w:ind w:left="4380" w:hanging="1080"/>
      </w:pPr>
    </w:lvl>
    <w:lvl w:ilvl="5">
      <w:start w:val="1"/>
      <w:numFmt w:val="decimal"/>
      <w:lvlText w:val="%1.%2.%3.%4.%5.%6."/>
      <w:lvlJc w:val="left"/>
      <w:pPr>
        <w:ind w:left="5565" w:hanging="1440"/>
      </w:pPr>
    </w:lvl>
    <w:lvl w:ilvl="6">
      <w:start w:val="1"/>
      <w:numFmt w:val="decimal"/>
      <w:lvlText w:val="%1.%2.%3.%4.%5.%6.%7."/>
      <w:lvlJc w:val="left"/>
      <w:pPr>
        <w:ind w:left="6750" w:hanging="1800"/>
      </w:pPr>
    </w:lvl>
    <w:lvl w:ilvl="7">
      <w:start w:val="1"/>
      <w:numFmt w:val="decimal"/>
      <w:lvlText w:val="%1.%2.%3.%4.%5.%6.%7.%8."/>
      <w:lvlJc w:val="left"/>
      <w:pPr>
        <w:ind w:left="7575" w:hanging="1800"/>
      </w:pPr>
    </w:lvl>
    <w:lvl w:ilvl="8">
      <w:start w:val="1"/>
      <w:numFmt w:val="decimal"/>
      <w:lvlText w:val="%1.%2.%3.%4.%5.%6.%7.%8.%9."/>
      <w:lvlJc w:val="left"/>
      <w:pPr>
        <w:ind w:left="8760" w:hanging="2160"/>
      </w:pPr>
    </w:lvl>
  </w:abstractNum>
  <w:abstractNum w:abstractNumId="2">
    <w:nsid w:val="27C20709"/>
    <w:multiLevelType w:val="hybridMultilevel"/>
    <w:tmpl w:val="EB107CEA"/>
    <w:lvl w:ilvl="0" w:tplc="768433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E120E"/>
    <w:rsid w:val="00045C7A"/>
    <w:rsid w:val="00045DDB"/>
    <w:rsid w:val="0027615B"/>
    <w:rsid w:val="002D173D"/>
    <w:rsid w:val="002F64DE"/>
    <w:rsid w:val="003376C3"/>
    <w:rsid w:val="00354449"/>
    <w:rsid w:val="00476337"/>
    <w:rsid w:val="004E120E"/>
    <w:rsid w:val="00540DB9"/>
    <w:rsid w:val="006C4FF3"/>
    <w:rsid w:val="008C5C45"/>
    <w:rsid w:val="00B22F1A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0E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E12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E120E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4E120E"/>
    <w:pPr>
      <w:jc w:val="center"/>
    </w:pPr>
    <w:rPr>
      <w:b/>
      <w:bCs/>
      <w:sz w:val="40"/>
      <w:szCs w:val="40"/>
    </w:rPr>
  </w:style>
  <w:style w:type="character" w:customStyle="1" w:styleId="a6">
    <w:name w:val="Название Знак"/>
    <w:basedOn w:val="a0"/>
    <w:link w:val="a5"/>
    <w:uiPriority w:val="99"/>
    <w:rsid w:val="004E120E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7">
    <w:name w:val="List Paragraph"/>
    <w:basedOn w:val="a"/>
    <w:uiPriority w:val="34"/>
    <w:qFormat/>
    <w:rsid w:val="004E120E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rsid w:val="004E120E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rsid w:val="004E120E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2020%20&#1043;&#1054;&#1044;\&#1055;&#1048;&#1057;&#1068;&#1052;&#1040;\2015%20&#1075;&#1086;&#1076;%20&#1055;&#1056;&#1054;&#1045;&#1050;&#1058;&#1067;%20&#1055;&#1056;&#1040;&#1042;&#1054;&#1042;&#1067;&#1061;%20&#1040;&#1050;&#1058;&#1054;&#1042;\&#1055;&#1054;&#1057;&#1058;&#1040;&#1053;&#1054;&#1042;&#1051;&#1045;&#1053;&#1048;&#1071;\05.05.2015\komissiya_12.doc" TargetMode="External"/><Relationship Id="rId5" Type="http://schemas.openxmlformats.org/officeDocument/2006/relationships/hyperlink" Target="garantf1://12064203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2025-01-30T12:29:00Z</cp:lastPrinted>
  <dcterms:created xsi:type="dcterms:W3CDTF">2023-06-05T12:24:00Z</dcterms:created>
  <dcterms:modified xsi:type="dcterms:W3CDTF">2025-01-30T13:04:00Z</dcterms:modified>
</cp:coreProperties>
</file>