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587F29">
        <w:rPr>
          <w:szCs w:val="24"/>
        </w:rPr>
        <w:t>7</w:t>
      </w:r>
      <w:r w:rsidR="00762838">
        <w:rPr>
          <w:szCs w:val="24"/>
        </w:rPr>
        <w:t>.0</w:t>
      </w:r>
      <w:r w:rsidR="00587F29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587F29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A0177B">
        <w:rPr>
          <w:szCs w:val="24"/>
        </w:rPr>
        <w:t>7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общественного порядка и </w:t>
      </w:r>
    </w:p>
    <w:p w:rsidR="00A0177B" w:rsidRPr="00E945C9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правонарушений» за 20</w:t>
      </w:r>
      <w:r w:rsidR="00587F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«Обеспечение общественного порядка и проф</w:t>
      </w:r>
      <w:r>
        <w:rPr>
          <w:sz w:val="28"/>
        </w:rPr>
        <w:t>и</w:t>
      </w:r>
      <w:r>
        <w:rPr>
          <w:sz w:val="28"/>
        </w:rPr>
        <w:t>лактика правонарушений» за 20</w:t>
      </w:r>
      <w:r w:rsidR="00587F29">
        <w:rPr>
          <w:sz w:val="28"/>
        </w:rPr>
        <w:t>20</w:t>
      </w:r>
      <w:r>
        <w:rPr>
          <w:sz w:val="28"/>
        </w:rPr>
        <w:t xml:space="preserve"> год.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8F7028" w:rsidRDefault="008F7028" w:rsidP="008F7028">
      <w:pPr>
        <w:ind w:firstLine="900"/>
        <w:jc w:val="both"/>
        <w:rPr>
          <w:sz w:val="28"/>
        </w:rPr>
      </w:pP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06018C" w:rsidRPr="009568E9">
        <w:rPr>
          <w:bCs/>
          <w:sz w:val="28"/>
          <w:szCs w:val="28"/>
        </w:rPr>
        <w:t>1</w:t>
      </w:r>
      <w:r w:rsidR="00587F29">
        <w:rPr>
          <w:bCs/>
          <w:sz w:val="28"/>
          <w:szCs w:val="28"/>
        </w:rPr>
        <w:t>7</w:t>
      </w:r>
      <w:r w:rsidRPr="009568E9">
        <w:rPr>
          <w:bCs/>
          <w:sz w:val="28"/>
          <w:szCs w:val="28"/>
        </w:rPr>
        <w:t>.0</w:t>
      </w:r>
      <w:r w:rsidR="00587F29">
        <w:rPr>
          <w:bCs/>
          <w:sz w:val="28"/>
          <w:szCs w:val="28"/>
        </w:rPr>
        <w:t>3</w:t>
      </w:r>
      <w:r w:rsidRPr="009568E9">
        <w:rPr>
          <w:bCs/>
          <w:sz w:val="28"/>
          <w:szCs w:val="28"/>
        </w:rPr>
        <w:t>.202</w:t>
      </w:r>
      <w:r w:rsidR="00587F29">
        <w:rPr>
          <w:bCs/>
          <w:sz w:val="28"/>
          <w:szCs w:val="28"/>
        </w:rPr>
        <w:t>1</w:t>
      </w:r>
      <w:r w:rsidRPr="009568E9">
        <w:rPr>
          <w:bCs/>
          <w:sz w:val="28"/>
          <w:szCs w:val="28"/>
        </w:rPr>
        <w:t xml:space="preserve"> № </w:t>
      </w:r>
      <w:r w:rsidR="0006018C" w:rsidRPr="009568E9">
        <w:rPr>
          <w:bCs/>
          <w:sz w:val="28"/>
          <w:szCs w:val="28"/>
        </w:rPr>
        <w:t>1</w:t>
      </w:r>
      <w:r w:rsidR="008F7028">
        <w:rPr>
          <w:bCs/>
          <w:sz w:val="28"/>
          <w:szCs w:val="28"/>
        </w:rPr>
        <w:t>7</w:t>
      </w:r>
    </w:p>
    <w:p w:rsidR="00804058" w:rsidRDefault="00804058" w:rsidP="008F7028">
      <w:pPr>
        <w:shd w:val="clear" w:color="auto" w:fill="FFFFFF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Отчет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 реализации муниципальной программы Т</w:t>
      </w:r>
      <w:r w:rsidR="00804058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«Обеспечение общественного порядка и профилактика правонарушений» за 20</w:t>
      </w:r>
      <w:r w:rsidR="00587F29">
        <w:rPr>
          <w:sz w:val="28"/>
          <w:szCs w:val="28"/>
        </w:rPr>
        <w:t>20</w:t>
      </w:r>
      <w:r w:rsidRPr="00804058">
        <w:rPr>
          <w:sz w:val="28"/>
          <w:szCs w:val="28"/>
        </w:rPr>
        <w:t xml:space="preserve"> год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(далее – Отчет)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1. Конкретные результаты, достигнутые за 20</w:t>
      </w:r>
      <w:r w:rsidR="00587F29">
        <w:rPr>
          <w:sz w:val="28"/>
          <w:szCs w:val="28"/>
        </w:rPr>
        <w:t>20</w:t>
      </w:r>
      <w:r w:rsidRPr="00804058">
        <w:rPr>
          <w:sz w:val="28"/>
          <w:szCs w:val="28"/>
        </w:rPr>
        <w:t xml:space="preserve"> год.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804058" w:rsidRDefault="008F7028" w:rsidP="00804058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05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80405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поселения, утвержденным распоряжением Администрации Т</w:t>
      </w:r>
      <w:r w:rsidR="00804058">
        <w:rPr>
          <w:rFonts w:ascii="Times New Roman" w:hAnsi="Times New Roman" w:cs="Times New Roman"/>
          <w:sz w:val="28"/>
          <w:szCs w:val="28"/>
        </w:rPr>
        <w:t>р</w:t>
      </w:r>
      <w:r w:rsidR="00804058">
        <w:rPr>
          <w:rFonts w:ascii="Times New Roman" w:hAnsi="Times New Roman" w:cs="Times New Roman"/>
          <w:sz w:val="28"/>
          <w:szCs w:val="28"/>
        </w:rPr>
        <w:t>е</w:t>
      </w:r>
      <w:r w:rsidR="00804058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80405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04058">
        <w:rPr>
          <w:rFonts w:ascii="Times New Roman" w:hAnsi="Times New Roman" w:cs="Times New Roman"/>
          <w:sz w:val="28"/>
          <w:szCs w:val="28"/>
        </w:rPr>
        <w:t>25</w:t>
      </w:r>
      <w:r w:rsidRPr="00804058">
        <w:rPr>
          <w:rFonts w:ascii="Times New Roman" w:hAnsi="Times New Roman" w:cs="Times New Roman"/>
          <w:sz w:val="28"/>
          <w:szCs w:val="28"/>
        </w:rPr>
        <w:t>.</w:t>
      </w:r>
      <w:r w:rsidR="00804058">
        <w:rPr>
          <w:rFonts w:ascii="Times New Roman" w:hAnsi="Times New Roman" w:cs="Times New Roman"/>
          <w:sz w:val="28"/>
          <w:szCs w:val="28"/>
        </w:rPr>
        <w:t>10</w:t>
      </w:r>
      <w:r w:rsidRPr="00804058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4058">
        <w:rPr>
          <w:rFonts w:ascii="Times New Roman" w:hAnsi="Times New Roman" w:cs="Times New Roman"/>
          <w:sz w:val="28"/>
          <w:szCs w:val="28"/>
        </w:rPr>
        <w:t>61.1</w:t>
      </w:r>
      <w:r w:rsidRPr="00804058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804058">
        <w:rPr>
          <w:rFonts w:ascii="Times New Roman" w:hAnsi="Times New Roman" w:cs="Times New Roman"/>
          <w:sz w:val="28"/>
          <w:szCs w:val="28"/>
        </w:rPr>
        <w:t>ч</w:t>
      </w:r>
      <w:r w:rsidRPr="00804058">
        <w:rPr>
          <w:rFonts w:ascii="Times New Roman" w:hAnsi="Times New Roman" w:cs="Times New Roman"/>
          <w:sz w:val="28"/>
          <w:szCs w:val="28"/>
        </w:rPr>
        <w:t>ня муниципальных программ Т</w:t>
      </w:r>
      <w:r w:rsidR="0080405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поселения», Админ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страция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телем муниципальной программы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«Обе</w:t>
      </w:r>
      <w:r w:rsidRPr="00804058">
        <w:rPr>
          <w:rFonts w:ascii="Times New Roman" w:hAnsi="Times New Roman" w:cs="Times New Roman"/>
          <w:sz w:val="28"/>
          <w:szCs w:val="28"/>
        </w:rPr>
        <w:t>с</w:t>
      </w:r>
      <w:r w:rsidRPr="00804058">
        <w:rPr>
          <w:rFonts w:ascii="Times New Roman" w:hAnsi="Times New Roman" w:cs="Times New Roman"/>
          <w:sz w:val="28"/>
          <w:szCs w:val="28"/>
        </w:rPr>
        <w:t>печение общественного порядка и профилактика правонарушений», утве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3D5436">
        <w:rPr>
          <w:rFonts w:ascii="Times New Roman" w:hAnsi="Times New Roman" w:cs="Times New Roman"/>
          <w:sz w:val="28"/>
          <w:szCs w:val="28"/>
        </w:rPr>
        <w:t>реневского с</w:t>
      </w:r>
      <w:r w:rsidRPr="00804058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3D5436">
        <w:rPr>
          <w:rFonts w:ascii="Times New Roman" w:hAnsi="Times New Roman" w:cs="Times New Roman"/>
          <w:sz w:val="28"/>
          <w:szCs w:val="28"/>
        </w:rPr>
        <w:t>29</w:t>
      </w:r>
      <w:r w:rsidRPr="00804058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3D5436">
        <w:rPr>
          <w:rFonts w:ascii="Times New Roman" w:hAnsi="Times New Roman" w:cs="Times New Roman"/>
          <w:sz w:val="28"/>
          <w:szCs w:val="28"/>
        </w:rPr>
        <w:t>75</w:t>
      </w:r>
      <w:r w:rsidRPr="00804058">
        <w:rPr>
          <w:rFonts w:ascii="Times New Roman" w:hAnsi="Times New Roman" w:cs="Times New Roman"/>
          <w:sz w:val="28"/>
          <w:szCs w:val="28"/>
        </w:rPr>
        <w:t xml:space="preserve"> «</w:t>
      </w:r>
      <w:r w:rsidRPr="00804058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>реневск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80405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8040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0405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ка правонарушений».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следующей цели - пов</w:t>
      </w:r>
      <w:r w:rsidRPr="00804058">
        <w:rPr>
          <w:rFonts w:ascii="Times New Roman" w:hAnsi="Times New Roman" w:cs="Times New Roman"/>
          <w:sz w:val="28"/>
          <w:szCs w:val="28"/>
        </w:rPr>
        <w:t>ы</w:t>
      </w:r>
      <w:r w:rsidRPr="00804058">
        <w:rPr>
          <w:rFonts w:ascii="Times New Roman" w:hAnsi="Times New Roman" w:cs="Times New Roman"/>
          <w:sz w:val="28"/>
          <w:szCs w:val="28"/>
        </w:rPr>
        <w:t>шение качества и результативности реализуемых мер по охране обществе</w:t>
      </w:r>
      <w:r w:rsidRPr="00804058">
        <w:rPr>
          <w:rFonts w:ascii="Times New Roman" w:hAnsi="Times New Roman" w:cs="Times New Roman"/>
          <w:sz w:val="28"/>
          <w:szCs w:val="28"/>
        </w:rPr>
        <w:t>н</w:t>
      </w:r>
      <w:r w:rsidRPr="00804058">
        <w:rPr>
          <w:rFonts w:ascii="Times New Roman" w:hAnsi="Times New Roman" w:cs="Times New Roman"/>
          <w:sz w:val="28"/>
          <w:szCs w:val="28"/>
        </w:rPr>
        <w:t>ного порядка, снижение уровня преступности, противодействию терроризму и экстремизму</w:t>
      </w:r>
      <w:r w:rsidRPr="00804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селения «Обеспечение общественного порядка и профилактика правонар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шений» в 20</w:t>
      </w:r>
      <w:r w:rsidR="00587F29">
        <w:rPr>
          <w:rFonts w:ascii="Times New Roman" w:hAnsi="Times New Roman" w:cs="Times New Roman"/>
          <w:sz w:val="28"/>
          <w:szCs w:val="28"/>
        </w:rPr>
        <w:t>20</w:t>
      </w:r>
      <w:r w:rsidRPr="00804058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ассигнований.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804058" w:rsidRDefault="008F7028" w:rsidP="00804058">
      <w:pPr>
        <w:pStyle w:val="aff2"/>
        <w:spacing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804058" w:rsidRDefault="008F7028" w:rsidP="0080405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04058">
        <w:rPr>
          <w:sz w:val="28"/>
          <w:szCs w:val="28"/>
        </w:rPr>
        <w:t>Для достижения поставленной цели было разработано две подпр</w:t>
      </w:r>
      <w:r w:rsidRPr="00804058">
        <w:rPr>
          <w:sz w:val="28"/>
          <w:szCs w:val="28"/>
        </w:rPr>
        <w:t>о</w:t>
      </w:r>
      <w:r w:rsidRPr="00804058">
        <w:rPr>
          <w:sz w:val="28"/>
          <w:szCs w:val="28"/>
        </w:rPr>
        <w:t>граммы.</w:t>
      </w:r>
    </w:p>
    <w:p w:rsidR="008F7028" w:rsidRPr="00804058" w:rsidRDefault="008F7028" w:rsidP="0080405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04058">
        <w:rPr>
          <w:sz w:val="28"/>
          <w:szCs w:val="28"/>
        </w:rPr>
        <w:t>Подпрограмма «Противодействие коррупции в Т</w:t>
      </w:r>
      <w:r w:rsidR="003D5436">
        <w:rPr>
          <w:sz w:val="28"/>
          <w:szCs w:val="28"/>
        </w:rPr>
        <w:t xml:space="preserve">реневском </w:t>
      </w:r>
      <w:r w:rsidRPr="00804058">
        <w:rPr>
          <w:sz w:val="28"/>
          <w:szCs w:val="28"/>
        </w:rPr>
        <w:t>сельском поселении».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bCs/>
          <w:sz w:val="28"/>
          <w:szCs w:val="28"/>
        </w:rPr>
        <w:t>Совершенствование нормативного пра</w:t>
      </w:r>
      <w:r w:rsidRPr="00804058">
        <w:rPr>
          <w:rFonts w:ascii="Times New Roman" w:hAnsi="Times New Roman" w:cs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lastRenderedPageBreak/>
        <w:t>Администрацией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проводится пост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 xml:space="preserve">янный мониторинг законодательства в области противодействия коррупции. </w:t>
      </w:r>
    </w:p>
    <w:p w:rsidR="008F7028" w:rsidRPr="001E6FB2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 план мероприятий по противодействию коррупции в Т</w:t>
      </w:r>
      <w:r w:rsidR="003D5436" w:rsidRPr="001E6FB2">
        <w:rPr>
          <w:rFonts w:ascii="Times New Roman" w:hAnsi="Times New Roman" w:cs="Times New Roman"/>
          <w:sz w:val="28"/>
          <w:szCs w:val="28"/>
        </w:rPr>
        <w:t>р</w:t>
      </w:r>
      <w:r w:rsidR="003D5436" w:rsidRPr="001E6FB2">
        <w:rPr>
          <w:rFonts w:ascii="Times New Roman" w:hAnsi="Times New Roman" w:cs="Times New Roman"/>
          <w:sz w:val="28"/>
          <w:szCs w:val="28"/>
        </w:rPr>
        <w:t>е</w:t>
      </w:r>
      <w:r w:rsidR="003D5436" w:rsidRPr="001E6FB2">
        <w:rPr>
          <w:rFonts w:ascii="Times New Roman" w:hAnsi="Times New Roman" w:cs="Times New Roman"/>
          <w:sz w:val="28"/>
          <w:szCs w:val="28"/>
        </w:rPr>
        <w:t xml:space="preserve">невском </w:t>
      </w:r>
      <w:r w:rsidRPr="001E6FB2">
        <w:rPr>
          <w:rFonts w:ascii="Times New Roman" w:hAnsi="Times New Roman" w:cs="Times New Roman"/>
          <w:sz w:val="28"/>
          <w:szCs w:val="28"/>
        </w:rPr>
        <w:t>сельском поселении на 20</w:t>
      </w:r>
      <w:r w:rsidR="00587F29">
        <w:rPr>
          <w:rFonts w:ascii="Times New Roman" w:hAnsi="Times New Roman" w:cs="Times New Roman"/>
          <w:sz w:val="28"/>
          <w:szCs w:val="28"/>
        </w:rPr>
        <w:t>20 год и на 2021</w:t>
      </w:r>
      <w:r w:rsidRPr="001E6FB2">
        <w:rPr>
          <w:rFonts w:ascii="Times New Roman" w:hAnsi="Times New Roman" w:cs="Times New Roman"/>
          <w:sz w:val="28"/>
          <w:szCs w:val="28"/>
        </w:rPr>
        <w:t xml:space="preserve"> год. Изменен состав к</w:t>
      </w:r>
      <w:r w:rsidRPr="001E6FB2">
        <w:rPr>
          <w:rFonts w:ascii="Times New Roman" w:hAnsi="Times New Roman" w:cs="Times New Roman"/>
          <w:sz w:val="28"/>
          <w:szCs w:val="28"/>
        </w:rPr>
        <w:t>о</w:t>
      </w:r>
      <w:r w:rsidRPr="001E6FB2">
        <w:rPr>
          <w:rFonts w:ascii="Times New Roman" w:hAnsi="Times New Roman" w:cs="Times New Roman"/>
          <w:sz w:val="28"/>
          <w:szCs w:val="28"/>
        </w:rPr>
        <w:t>миссии по соблюдению требований к служебному поведению и расширены ее полномочия.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Утверждено Положение об антикоррупционной политике и Положение о предотвращении и урегулированию конфликта интересов.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механизмов выя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ления, предотвращения и урегулирования конфликта интересов на муниц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пальной службе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сельского поселения».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Проведена работа по выявлению </w:t>
      </w:r>
      <w:proofErr w:type="gramStart"/>
      <w:r w:rsidRPr="00804058">
        <w:rPr>
          <w:rFonts w:ascii="Times New Roman" w:hAnsi="Times New Roman" w:cs="Times New Roman"/>
          <w:sz w:val="28"/>
          <w:szCs w:val="28"/>
        </w:rPr>
        <w:t>скрытой</w:t>
      </w:r>
      <w:proofErr w:type="gramEnd"/>
      <w:r w:rsidRPr="00804058">
        <w:rPr>
          <w:rFonts w:ascii="Times New Roman" w:hAnsi="Times New Roman" w:cs="Times New Roman"/>
          <w:sz w:val="28"/>
          <w:szCs w:val="28"/>
        </w:rPr>
        <w:t xml:space="preserve"> аффелированности среди м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ниципальных служащих.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мониторинг исполнения муниципальными служащими тр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бований законодательства Российской Федерации о противодействии ко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рупции, касающиеся предотвращения и урегулирования конфликта интер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сбор информации об изменении сведений о муниципальных служащих и их близких родственниках, указанных в анкете и иных докуме</w:t>
      </w:r>
      <w:r w:rsidRPr="00804058">
        <w:rPr>
          <w:rFonts w:ascii="Times New Roman" w:hAnsi="Times New Roman" w:cs="Times New Roman"/>
          <w:sz w:val="28"/>
          <w:szCs w:val="28"/>
        </w:rPr>
        <w:t>н</w:t>
      </w:r>
      <w:r w:rsidRPr="00804058">
        <w:rPr>
          <w:rFonts w:ascii="Times New Roman" w:hAnsi="Times New Roman" w:cs="Times New Roman"/>
          <w:sz w:val="28"/>
          <w:szCs w:val="28"/>
        </w:rPr>
        <w:t>тов представленных при поступлении на муниципальную службу и ее пр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хождение.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«Усиление </w:t>
      </w:r>
      <w:proofErr w:type="gramStart"/>
      <w:r w:rsidRPr="00804058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соблюдением лицами, замещающими отдельные муниципальные  должности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>реневского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должности муниципальной  службы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>реневского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ления (далее – должностные лица) антикоррупционных норм».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Внесены изменения в Положение о комиссии по соблюдению требов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ний к служебному поведению муниципальных служащих, проходящих м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ниципальную службу в Администрации Т</w:t>
      </w:r>
      <w:r w:rsidR="001E6FB2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поселения, и урегулированию конфликта интересов.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анализ предоставленных от муниципальных служащих св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характера.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Проведена проверка достоверности и полноты сведений об адресах сайтов в сети </w:t>
      </w:r>
      <w:r w:rsidR="001E6FB2" w:rsidRPr="00804058">
        <w:rPr>
          <w:rFonts w:ascii="Times New Roman" w:hAnsi="Times New Roman" w:cs="Times New Roman"/>
          <w:sz w:val="28"/>
          <w:szCs w:val="28"/>
        </w:rPr>
        <w:t>Интернет,</w:t>
      </w:r>
      <w:r w:rsidRPr="00804058">
        <w:rPr>
          <w:rFonts w:ascii="Times New Roman" w:hAnsi="Times New Roman" w:cs="Times New Roman"/>
          <w:sz w:val="28"/>
          <w:szCs w:val="28"/>
        </w:rPr>
        <w:t xml:space="preserve"> на которых муниципальные служащие размещали общедоступную информацию.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«Осуществление антикоррупционной эксперт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зы нормативных правовых актов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сельского поселения и их пр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lastRenderedPageBreak/>
        <w:t>ектов с учетом мониторинга соответствующей правоприменительной практ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ки».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35">
        <w:rPr>
          <w:rFonts w:ascii="Times New Roman" w:hAnsi="Times New Roman" w:cs="Times New Roman"/>
          <w:sz w:val="28"/>
          <w:szCs w:val="28"/>
        </w:rPr>
        <w:t>В течение 20</w:t>
      </w:r>
      <w:r w:rsidR="00067D35" w:rsidRPr="00067D35">
        <w:rPr>
          <w:rFonts w:ascii="Times New Roman" w:hAnsi="Times New Roman" w:cs="Times New Roman"/>
          <w:sz w:val="28"/>
          <w:szCs w:val="28"/>
        </w:rPr>
        <w:t>20</w:t>
      </w:r>
      <w:r w:rsidRPr="00067D35">
        <w:rPr>
          <w:rFonts w:ascii="Times New Roman" w:hAnsi="Times New Roman" w:cs="Times New Roman"/>
          <w:sz w:val="28"/>
          <w:szCs w:val="28"/>
        </w:rPr>
        <w:t xml:space="preserve"> года проводилась антикоррупционная экспертиза пр</w:t>
      </w:r>
      <w:r w:rsidRPr="00067D35">
        <w:rPr>
          <w:rFonts w:ascii="Times New Roman" w:hAnsi="Times New Roman" w:cs="Times New Roman"/>
          <w:sz w:val="28"/>
          <w:szCs w:val="28"/>
        </w:rPr>
        <w:t>о</w:t>
      </w:r>
      <w:r w:rsidRPr="00067D35">
        <w:rPr>
          <w:rFonts w:ascii="Times New Roman" w:hAnsi="Times New Roman" w:cs="Times New Roman"/>
          <w:sz w:val="28"/>
          <w:szCs w:val="28"/>
        </w:rPr>
        <w:t>ектов нормативных правовых актов Администрации Т</w:t>
      </w:r>
      <w:r w:rsidR="00CC5AC9" w:rsidRPr="00067D35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67D35">
        <w:rPr>
          <w:rFonts w:ascii="Times New Roman" w:hAnsi="Times New Roman" w:cs="Times New Roman"/>
          <w:sz w:val="28"/>
          <w:szCs w:val="28"/>
        </w:rPr>
        <w:t>сельско</w:t>
      </w:r>
      <w:r w:rsidR="00CC5AC9" w:rsidRPr="00067D35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067D35" w:rsidRPr="00067D35">
        <w:rPr>
          <w:rFonts w:ascii="Times New Roman" w:hAnsi="Times New Roman" w:cs="Times New Roman"/>
          <w:sz w:val="28"/>
          <w:szCs w:val="28"/>
        </w:rPr>
        <w:t>60</w:t>
      </w:r>
      <w:r w:rsidRPr="00067D35">
        <w:rPr>
          <w:rFonts w:ascii="Times New Roman" w:hAnsi="Times New Roman" w:cs="Times New Roman"/>
          <w:sz w:val="28"/>
          <w:szCs w:val="28"/>
        </w:rPr>
        <w:t xml:space="preserve"> документов и Собрания депутатов Т</w:t>
      </w:r>
      <w:r w:rsidR="00CC5AC9" w:rsidRPr="00067D35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067D35">
        <w:rPr>
          <w:rFonts w:ascii="Times New Roman" w:hAnsi="Times New Roman" w:cs="Times New Roman"/>
          <w:sz w:val="28"/>
          <w:szCs w:val="28"/>
        </w:rPr>
        <w:t>сельского пос</w:t>
      </w:r>
      <w:r w:rsidRPr="00067D35">
        <w:rPr>
          <w:rFonts w:ascii="Times New Roman" w:hAnsi="Times New Roman" w:cs="Times New Roman"/>
          <w:sz w:val="28"/>
          <w:szCs w:val="28"/>
        </w:rPr>
        <w:t>е</w:t>
      </w:r>
      <w:r w:rsidRPr="00067D35">
        <w:rPr>
          <w:rFonts w:ascii="Times New Roman" w:hAnsi="Times New Roman" w:cs="Times New Roman"/>
          <w:sz w:val="28"/>
          <w:szCs w:val="28"/>
        </w:rPr>
        <w:t>ле</w:t>
      </w:r>
      <w:r w:rsidR="00CC5AC9" w:rsidRPr="00067D35">
        <w:rPr>
          <w:rFonts w:ascii="Times New Roman" w:hAnsi="Times New Roman" w:cs="Times New Roman"/>
          <w:sz w:val="28"/>
          <w:szCs w:val="28"/>
        </w:rPr>
        <w:t xml:space="preserve">ния – </w:t>
      </w:r>
      <w:r w:rsidR="00067D35" w:rsidRPr="00067D35">
        <w:rPr>
          <w:rFonts w:ascii="Times New Roman" w:hAnsi="Times New Roman" w:cs="Times New Roman"/>
          <w:sz w:val="28"/>
          <w:szCs w:val="28"/>
        </w:rPr>
        <w:t>27</w:t>
      </w:r>
      <w:r w:rsidRPr="00067D35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Pr="0080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>Основное мероприятие «Совершенствование мер по противодействию коррупции в сфере закупок товаров, работ, услуг для обеспечения муниц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пальных нужд».</w:t>
      </w:r>
    </w:p>
    <w:p w:rsidR="008F7028" w:rsidRPr="00804058" w:rsidRDefault="008F7028" w:rsidP="0080405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          В течение 20</w:t>
      </w:r>
      <w:r w:rsidR="00587F29">
        <w:rPr>
          <w:rFonts w:ascii="Times New Roman" w:hAnsi="Times New Roman" w:cs="Times New Roman"/>
          <w:sz w:val="28"/>
          <w:szCs w:val="28"/>
        </w:rPr>
        <w:t>20</w:t>
      </w:r>
      <w:r w:rsidRPr="00804058">
        <w:rPr>
          <w:rFonts w:ascii="Times New Roman" w:hAnsi="Times New Roman" w:cs="Times New Roman"/>
          <w:sz w:val="28"/>
          <w:szCs w:val="28"/>
        </w:rPr>
        <w:t xml:space="preserve"> года осуществлялось выявление коррупционных рисков при осуществлении закупок товаров, работ, услуг для обеспечения муниц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пальных нужд и их исключение.</w:t>
      </w:r>
    </w:p>
    <w:p w:rsidR="008F7028" w:rsidRPr="00804058" w:rsidRDefault="008F7028" w:rsidP="0080405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 антикоррупционный стандарт деятельности в сфере ос</w:t>
      </w:r>
      <w:r w:rsidRPr="001E6FB2">
        <w:rPr>
          <w:rFonts w:ascii="Times New Roman" w:hAnsi="Times New Roman" w:cs="Times New Roman"/>
          <w:sz w:val="28"/>
          <w:szCs w:val="28"/>
        </w:rPr>
        <w:t>у</w:t>
      </w:r>
      <w:r w:rsidRPr="001E6FB2">
        <w:rPr>
          <w:rFonts w:ascii="Times New Roman" w:hAnsi="Times New Roman" w:cs="Times New Roman"/>
          <w:sz w:val="28"/>
          <w:szCs w:val="28"/>
        </w:rPr>
        <w:t>ществления закупок.</w:t>
      </w:r>
    </w:p>
    <w:p w:rsidR="008F7028" w:rsidRPr="00804058" w:rsidRDefault="008F7028" w:rsidP="0080405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         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Проведение среди всех слоев населения соци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логических исследований в целях оценки уровня коррупции в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реневском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сельском поселении на основании методики, утвержденной Правительством Российской Федерации».</w:t>
      </w:r>
    </w:p>
    <w:p w:rsidR="008F7028" w:rsidRPr="00804058" w:rsidRDefault="008F7028" w:rsidP="00804058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Проводился анализ обращений граждан по вопросам проявления ко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рупции.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стию в противодействии коррупции».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- на официальном сайте Администрации Т</w:t>
      </w:r>
      <w:r w:rsidR="001E6FB2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 xml:space="preserve">ления размещается информация в разделе Противодействие коррупции; 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- в адрес руководителей муниципальных учреждений культуры и обр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зования направляются информационные письма об участии в конкурсе соц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альной рекламы антикоррупционной направленности.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«Активизация работы по антикоррупционному образованию и просвещению должностных лиц».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«Разработка и размещение социальной рекламной продукции антикоррупционной направленности».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 xml:space="preserve"> На официальном сайте Администрации Т</w:t>
      </w:r>
      <w:r w:rsidR="001E6FB2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 в сети Интернет размещалась информация о проведении Международного молодежного конкурса социальной рекламы на тему «Вместе против коррупции», о запрете муниципальным служащим принимать подарки.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«Распространение печатной продукции по вопросам противодействия коррупции в Т</w:t>
      </w:r>
      <w:r w:rsidR="001E6FB2">
        <w:rPr>
          <w:sz w:val="28"/>
          <w:szCs w:val="28"/>
        </w:rPr>
        <w:t xml:space="preserve">реневском </w:t>
      </w:r>
      <w:r w:rsidRPr="00804058">
        <w:rPr>
          <w:sz w:val="28"/>
          <w:szCs w:val="28"/>
        </w:rPr>
        <w:t>сельском поселении, в том числе учебных пособий и материалов.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lastRenderedPageBreak/>
        <w:t>Распространение в муниципальных учреждениях культуры печатной продукции по вопросам противодействия коррупции, размещение информационных материалов на информационном стенде в здании Администрации Т</w:t>
      </w:r>
      <w:r w:rsidR="005D4D35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sz w:val="28"/>
          <w:szCs w:val="28"/>
        </w:rPr>
        <w:t>Подпрограмма «</w:t>
      </w:r>
      <w:r w:rsidRPr="00804058">
        <w:rPr>
          <w:kern w:val="2"/>
          <w:sz w:val="28"/>
          <w:szCs w:val="28"/>
        </w:rPr>
        <w:t>Профилактика экстремизма и терроризма в Т</w:t>
      </w:r>
      <w:r w:rsidR="005D4D35">
        <w:rPr>
          <w:kern w:val="2"/>
          <w:sz w:val="28"/>
          <w:szCs w:val="28"/>
        </w:rPr>
        <w:t xml:space="preserve">реневском </w:t>
      </w:r>
      <w:r w:rsidRPr="00804058">
        <w:rPr>
          <w:kern w:val="2"/>
          <w:sz w:val="28"/>
          <w:szCs w:val="28"/>
        </w:rPr>
        <w:t>сельском поселении».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Основное мероприятие «</w:t>
      </w:r>
      <w:r w:rsidRPr="00804058">
        <w:rPr>
          <w:bCs/>
          <w:sz w:val="28"/>
          <w:szCs w:val="28"/>
        </w:rPr>
        <w:t>И</w:t>
      </w:r>
      <w:r w:rsidRPr="00804058">
        <w:rPr>
          <w:spacing w:val="-6"/>
          <w:sz w:val="28"/>
          <w:szCs w:val="28"/>
        </w:rPr>
        <w:t>нформационно-пропаган</w:t>
      </w:r>
      <w:r w:rsidRPr="00804058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804058">
        <w:rPr>
          <w:kern w:val="2"/>
          <w:sz w:val="28"/>
          <w:szCs w:val="28"/>
        </w:rPr>
        <w:t>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Размещение в учреждениях культуры и образования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Организация проведения с учащимися общеобразовательных учреждений, расположенных на территории Т</w:t>
      </w:r>
      <w:r w:rsidR="005D4D35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Основное мероприятие «Осуществление комплекса мер по предупреждению террористических актов и соблюдению правил поведения при их возникновении».</w:t>
      </w:r>
    </w:p>
    <w:p w:rsidR="008F7028" w:rsidRPr="00804058" w:rsidRDefault="008F7028" w:rsidP="00804058">
      <w:pPr>
        <w:widowControl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Проведение осмотра, закрытие чердачных и подвальных помещений, очистка входов и выходов всех общественных зданий и общеобразовател</w:t>
      </w:r>
      <w:r w:rsidRPr="00804058">
        <w:rPr>
          <w:sz w:val="28"/>
          <w:szCs w:val="28"/>
        </w:rPr>
        <w:t>ь</w:t>
      </w:r>
      <w:r w:rsidRPr="00804058">
        <w:rPr>
          <w:sz w:val="28"/>
          <w:szCs w:val="28"/>
        </w:rPr>
        <w:t>ных учреждений.</w:t>
      </w:r>
    </w:p>
    <w:p w:rsidR="008F7028" w:rsidRPr="00804058" w:rsidRDefault="008F7028" w:rsidP="00804058">
      <w:pPr>
        <w:widowControl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«Обеспечение выполнения функций муниц</w:t>
      </w:r>
      <w:r w:rsidRPr="00804058">
        <w:rPr>
          <w:sz w:val="28"/>
          <w:szCs w:val="28"/>
        </w:rPr>
        <w:t>и</w:t>
      </w:r>
      <w:r w:rsidRPr="00804058">
        <w:rPr>
          <w:sz w:val="28"/>
          <w:szCs w:val="28"/>
        </w:rPr>
        <w:t>пальными учреждениями (в том числе в рамках выполнения муниципального задания) в части реализации комплекса антитеррористических мероприятий».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Проведение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Отчет об исполнении плана реализации муниципальной программы «Обеспечение общественного порядка и профилактика правонарушений» за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 приведен в приложении № 1 к настоящему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об основных мероприятиях подпрограмм выполненных и не выполненных в установленные сроки, за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lastRenderedPageBreak/>
        <w:t>В плане реализации муниципальной программы контрольные события отсутствуют.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муниципальной программы, подпрограмм муниципальной программы.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7. Информация о результатах оценки эффективности муниципальной программы.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Согласно соответствующей методике оценки, утвержденной постановлением Администрации Т</w:t>
      </w:r>
      <w:r w:rsidR="005D4D35">
        <w:rPr>
          <w:kern w:val="2"/>
          <w:sz w:val="28"/>
          <w:szCs w:val="28"/>
        </w:rPr>
        <w:t xml:space="preserve">реневского </w:t>
      </w:r>
      <w:r w:rsidRPr="00804058">
        <w:rPr>
          <w:kern w:val="2"/>
          <w:sz w:val="28"/>
          <w:szCs w:val="28"/>
        </w:rPr>
        <w:t xml:space="preserve">сельского поселения от </w:t>
      </w:r>
      <w:r w:rsidR="005D4D35">
        <w:rPr>
          <w:kern w:val="2"/>
          <w:sz w:val="28"/>
          <w:szCs w:val="28"/>
        </w:rPr>
        <w:t>25</w:t>
      </w:r>
      <w:r w:rsidRPr="00804058">
        <w:rPr>
          <w:kern w:val="2"/>
          <w:sz w:val="28"/>
          <w:szCs w:val="28"/>
        </w:rPr>
        <w:t>.</w:t>
      </w:r>
      <w:r w:rsidR="005D4D35">
        <w:rPr>
          <w:kern w:val="2"/>
          <w:sz w:val="28"/>
          <w:szCs w:val="28"/>
        </w:rPr>
        <w:t>10</w:t>
      </w:r>
      <w:r w:rsidRPr="00804058">
        <w:rPr>
          <w:kern w:val="2"/>
          <w:sz w:val="28"/>
          <w:szCs w:val="28"/>
        </w:rPr>
        <w:t xml:space="preserve">.2018 № </w:t>
      </w:r>
      <w:r w:rsidR="005D4D35">
        <w:rPr>
          <w:kern w:val="2"/>
          <w:sz w:val="28"/>
          <w:szCs w:val="28"/>
        </w:rPr>
        <w:t>68</w:t>
      </w:r>
      <w:r w:rsidRPr="0080405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1.3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2.1 равна 1,0.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 что характеризует высокий уровень </w:t>
      </w:r>
      <w:r w:rsidRPr="00804058">
        <w:rPr>
          <w:kern w:val="2"/>
          <w:sz w:val="28"/>
          <w:szCs w:val="28"/>
        </w:rPr>
        <w:lastRenderedPageBreak/>
        <w:t>эффективности реализации муниципальной программы по степени достижения целевых показателей в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составляет 0,0.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5D4D35" w:rsidRPr="00804058">
        <w:rPr>
          <w:kern w:val="2"/>
          <w:sz w:val="28"/>
          <w:szCs w:val="28"/>
        </w:rPr>
        <w:t>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составляет 0,0.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E034EE" w:rsidRPr="00804058">
        <w:rPr>
          <w:kern w:val="2"/>
          <w:sz w:val="28"/>
          <w:szCs w:val="28"/>
        </w:rPr>
        <w:t>Т</w:t>
      </w:r>
      <w:r w:rsidR="00E034EE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0,0, что характеризует низкий уровень бюджетной эффективности реализации муниципальной программы в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Уровень реализации муниципальной программы в целом составляет 0,5. Таким образом, можно сделать вывод о низком уровне реализации муниципальной программы по итогам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года.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587F29">
        <w:rPr>
          <w:kern w:val="2"/>
          <w:sz w:val="28"/>
          <w:szCs w:val="28"/>
        </w:rPr>
        <w:t>1</w:t>
      </w:r>
      <w:r w:rsidRPr="00804058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В течение 20</w:t>
      </w:r>
      <w:r w:rsidR="00587F29">
        <w:rPr>
          <w:kern w:val="2"/>
          <w:sz w:val="28"/>
          <w:szCs w:val="28"/>
        </w:rPr>
        <w:t>20</w:t>
      </w:r>
      <w:r w:rsidRPr="00804058">
        <w:rPr>
          <w:kern w:val="2"/>
          <w:sz w:val="28"/>
          <w:szCs w:val="28"/>
        </w:rPr>
        <w:t xml:space="preserve"> года в муниципальную программу изменения</w:t>
      </w:r>
      <w:r w:rsidR="00E034EE">
        <w:rPr>
          <w:kern w:val="2"/>
          <w:sz w:val="28"/>
          <w:szCs w:val="28"/>
        </w:rPr>
        <w:t xml:space="preserve"> не вносились. 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8F7028" w:rsidSect="00804058">
          <w:headerReference w:type="defaul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Отчет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 xml:space="preserve"> об исполнении плана реализации муниципальной программы Т</w:t>
      </w:r>
      <w:r w:rsidR="00E034EE">
        <w:rPr>
          <w:sz w:val="28"/>
          <w:szCs w:val="28"/>
        </w:rPr>
        <w:t xml:space="preserve">реневского </w:t>
      </w:r>
      <w:r w:rsidRPr="00463B20">
        <w:rPr>
          <w:sz w:val="28"/>
          <w:szCs w:val="28"/>
        </w:rPr>
        <w:t xml:space="preserve">сельского поселения 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«</w:t>
      </w:r>
      <w:r w:rsidRPr="00463B20">
        <w:rPr>
          <w:color w:val="000000"/>
          <w:sz w:val="28"/>
          <w:szCs w:val="28"/>
        </w:rPr>
        <w:t xml:space="preserve">Обеспечение общественного порядка и </w:t>
      </w:r>
      <w:r>
        <w:rPr>
          <w:color w:val="000000"/>
          <w:sz w:val="28"/>
          <w:szCs w:val="28"/>
        </w:rPr>
        <w:t>профилактика правонарушений</w:t>
      </w:r>
      <w:r w:rsidRPr="00463B20">
        <w:rPr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133"/>
      </w:tblGrid>
      <w:tr w:rsidR="008F7028" w:rsidRPr="00E034EE" w:rsidTr="00E034EE">
        <w:trPr>
          <w:trHeight w:val="998"/>
        </w:trPr>
        <w:tc>
          <w:tcPr>
            <w:tcW w:w="656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 xml:space="preserve">№ </w:t>
            </w:r>
            <w:proofErr w:type="gramStart"/>
            <w:r w:rsidRPr="00E034EE">
              <w:t>п</w:t>
            </w:r>
            <w:proofErr w:type="gramEnd"/>
            <w:r w:rsidRPr="00E034EE">
              <w:t>/п</w:t>
            </w:r>
          </w:p>
        </w:tc>
        <w:tc>
          <w:tcPr>
            <w:tcW w:w="2948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Наименование основного м</w:t>
            </w:r>
            <w:r w:rsidRPr="00E034EE">
              <w:t>е</w:t>
            </w:r>
            <w:r w:rsidRPr="00E034EE">
              <w:t>роприятия, мероприятия в</w:t>
            </w:r>
            <w:r w:rsidRPr="00E034EE">
              <w:t>е</w:t>
            </w:r>
            <w:r w:rsidRPr="00E034EE">
              <w:t>домственной  целевой пр</w:t>
            </w:r>
            <w:r w:rsidRPr="00E034EE">
              <w:t>о</w:t>
            </w:r>
            <w:r w:rsidRPr="00E034EE">
              <w:t>граммы, контрольного события программы</w:t>
            </w:r>
          </w:p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Ответственный и</w:t>
            </w:r>
            <w:r w:rsidRPr="00E034EE">
              <w:t>с</w:t>
            </w:r>
            <w:r w:rsidRPr="00E034EE">
              <w:t>полнитель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(заместитель рук</w:t>
            </w:r>
            <w:r w:rsidRPr="00E034EE">
              <w:t>о</w:t>
            </w:r>
            <w:r w:rsidRPr="00E034EE">
              <w:t>водителя ОИВ/ФИО)</w:t>
            </w:r>
          </w:p>
        </w:tc>
        <w:tc>
          <w:tcPr>
            <w:tcW w:w="228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Ожидаемый результат мероприятия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(краткое описание)</w:t>
            </w:r>
          </w:p>
        </w:tc>
        <w:tc>
          <w:tcPr>
            <w:tcW w:w="1559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окончания реализации м</w:t>
            </w:r>
            <w:r w:rsidRPr="00E034EE">
              <w:t>е</w:t>
            </w:r>
            <w:r w:rsidRPr="00E034EE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8F7028" w:rsidRPr="00E034EE" w:rsidRDefault="008F7028" w:rsidP="00A04966">
            <w:pPr>
              <w:jc w:val="center"/>
            </w:pPr>
            <w:r w:rsidRPr="00E034EE">
              <w:t>Расходы бюджета Т</w:t>
            </w:r>
            <w:r w:rsidR="00A04966">
              <w:t xml:space="preserve">реневского </w:t>
            </w:r>
            <w:r w:rsidRPr="00E034EE">
              <w:t>сельского поселения Милл</w:t>
            </w:r>
            <w:r w:rsidRPr="00E034EE">
              <w:t>е</w:t>
            </w:r>
            <w:r w:rsidRPr="00E034EE">
              <w:t>ровского района на реализацию муниципальной программы, тыс.</w:t>
            </w:r>
            <w:r w:rsidR="00A04966">
              <w:t xml:space="preserve"> </w:t>
            </w:r>
            <w:r w:rsidRPr="00E034EE">
              <w:t>рублей</w:t>
            </w:r>
          </w:p>
        </w:tc>
        <w:tc>
          <w:tcPr>
            <w:tcW w:w="1133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Заключ</w:t>
            </w:r>
            <w:r w:rsidRPr="00E034EE">
              <w:t>е</w:t>
            </w:r>
            <w:r w:rsidRPr="00E034EE">
              <w:t>но ко</w:t>
            </w:r>
            <w:r w:rsidRPr="00E034EE">
              <w:t>н</w:t>
            </w:r>
            <w:r w:rsidRPr="00E034EE">
              <w:t>трактов на отчетную дату, тыс.</w:t>
            </w:r>
            <w:r w:rsidR="00A04966">
              <w:t xml:space="preserve"> </w:t>
            </w:r>
            <w:r w:rsidRPr="00E034EE">
              <w:t>рублей</w:t>
            </w:r>
          </w:p>
        </w:tc>
      </w:tr>
      <w:tr w:rsidR="008F7028" w:rsidRPr="00E034EE" w:rsidTr="00E034EE">
        <w:tc>
          <w:tcPr>
            <w:tcW w:w="656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948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28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70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предусмотрено муниципал</w:t>
            </w:r>
            <w:r w:rsidRPr="00E034EE">
              <w:t>ь</w:t>
            </w:r>
            <w:r w:rsidRPr="00E034EE">
              <w:t>ной програ</w:t>
            </w:r>
            <w:r w:rsidRPr="00E034EE">
              <w:t>м</w:t>
            </w:r>
            <w:r w:rsidRPr="00E034EE">
              <w:t>мой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факт на о</w:t>
            </w:r>
            <w:r w:rsidRPr="00E034EE">
              <w:t>т</w:t>
            </w:r>
            <w:r w:rsidRPr="00E034EE">
              <w:t>четную дату</w:t>
            </w:r>
          </w:p>
        </w:tc>
        <w:tc>
          <w:tcPr>
            <w:tcW w:w="1133" w:type="dxa"/>
            <w:vMerge/>
          </w:tcPr>
          <w:p w:rsidR="008F7028" w:rsidRPr="00E034EE" w:rsidRDefault="008F7028" w:rsidP="00E034EE">
            <w:pPr>
              <w:jc w:val="center"/>
            </w:pPr>
          </w:p>
        </w:tc>
      </w:tr>
      <w:tr w:rsidR="008F7028" w:rsidRPr="00E034EE" w:rsidTr="00E034EE">
        <w:tc>
          <w:tcPr>
            <w:tcW w:w="656" w:type="dxa"/>
          </w:tcPr>
          <w:p w:rsidR="008F7028" w:rsidRPr="00E034EE" w:rsidRDefault="008F7028" w:rsidP="00E034EE">
            <w:pPr>
              <w:jc w:val="center"/>
            </w:pPr>
            <w:r w:rsidRPr="00E034EE">
              <w:t>1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center"/>
            </w:pPr>
            <w:r w:rsidRPr="00E034EE">
              <w:t>2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center"/>
            </w:pPr>
            <w:r w:rsidRPr="00E034EE">
              <w:t>3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center"/>
            </w:pPr>
            <w:r w:rsidRPr="00E034EE">
              <w:t>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5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6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7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8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9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</w:t>
            </w:r>
          </w:p>
        </w:tc>
        <w:tc>
          <w:tcPr>
            <w:tcW w:w="2948" w:type="dxa"/>
          </w:tcPr>
          <w:p w:rsidR="008F7028" w:rsidRPr="00E034EE" w:rsidRDefault="008F7028" w:rsidP="00A04966">
            <w:pPr>
              <w:jc w:val="both"/>
            </w:pPr>
            <w:r w:rsidRPr="00E034EE">
              <w:rPr>
                <w:kern w:val="2"/>
              </w:rPr>
              <w:t xml:space="preserve">Подпрограмма </w:t>
            </w:r>
            <w:r w:rsidRPr="00E034EE">
              <w:rPr>
                <w:bCs/>
                <w:kern w:val="2"/>
              </w:rPr>
              <w:t xml:space="preserve">1. </w:t>
            </w:r>
            <w:r w:rsidRPr="00E034EE">
              <w:t>Противоде</w:t>
            </w:r>
            <w:r w:rsidRPr="00E034EE">
              <w:t>й</w:t>
            </w:r>
            <w:r w:rsidRPr="00E034EE">
              <w:t>ствие коррупции в Т</w:t>
            </w:r>
            <w:r w:rsidR="00A04966">
              <w:t xml:space="preserve">реневском </w:t>
            </w:r>
            <w:r w:rsidRPr="00E034EE">
              <w:t>сельском поселении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сельского поселения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  <w:r w:rsidR="008F7028" w:rsidRPr="00E034EE">
              <w:t>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both"/>
            </w:pPr>
          </w:p>
        </w:tc>
        <w:tc>
          <w:tcPr>
            <w:tcW w:w="1559" w:type="dxa"/>
          </w:tcPr>
          <w:p w:rsidR="008F7028" w:rsidRPr="00E034EE" w:rsidRDefault="008F7028" w:rsidP="00900B1A">
            <w:pPr>
              <w:jc w:val="center"/>
            </w:pPr>
            <w:r w:rsidRPr="00E034EE">
              <w:t>01.01.20</w:t>
            </w:r>
            <w:r w:rsidR="00900B1A">
              <w:t>20</w:t>
            </w:r>
          </w:p>
        </w:tc>
        <w:tc>
          <w:tcPr>
            <w:tcW w:w="1701" w:type="dxa"/>
          </w:tcPr>
          <w:p w:rsidR="008F7028" w:rsidRPr="00E034EE" w:rsidRDefault="008F7028" w:rsidP="00900B1A">
            <w:pPr>
              <w:jc w:val="center"/>
            </w:pPr>
            <w:r w:rsidRPr="00E034EE">
              <w:t>31.12.20</w:t>
            </w:r>
            <w:r w:rsidR="00900B1A">
              <w:t>20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1.1.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jc w:val="both"/>
            </w:pPr>
            <w:r w:rsidRPr="00E034EE">
              <w:t>Основное мероприятие 1.1. Совершенствование нормати</w:t>
            </w:r>
            <w:r w:rsidRPr="00E034EE">
              <w:t>в</w:t>
            </w:r>
            <w:r w:rsidRPr="00E034EE">
              <w:t>ного правового регулирования в сфере противодействия ко</w:t>
            </w:r>
            <w:r w:rsidRPr="00E034EE">
              <w:t>р</w:t>
            </w:r>
            <w:r w:rsidRPr="00E034EE">
              <w:t xml:space="preserve">рупции </w:t>
            </w:r>
          </w:p>
        </w:tc>
        <w:tc>
          <w:tcPr>
            <w:tcW w:w="2054" w:type="dxa"/>
          </w:tcPr>
          <w:p w:rsidR="00900B1A" w:rsidRPr="00E034EE" w:rsidRDefault="00900B1A" w:rsidP="00E034EE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E034EE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Администрацией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селения проводится постоянный монит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ринг законодательства в области противоде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ствия коррупции. </w:t>
            </w:r>
          </w:p>
          <w:p w:rsidR="00900B1A" w:rsidRPr="00E034EE" w:rsidRDefault="00900B1A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Утвержден план мер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приятий по против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действию коррупции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сельском поселении на 20</w:t>
            </w:r>
            <w:r w:rsidR="003843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год и на 202</w:t>
            </w:r>
            <w:r w:rsidR="0038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год. Изменен состав комиссии по соблюдению требов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ний к служебному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ведению и расширены ее полномочия.</w:t>
            </w:r>
          </w:p>
          <w:p w:rsidR="00900B1A" w:rsidRPr="00E034EE" w:rsidRDefault="00900B1A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Утверждено Полож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ние об </w:t>
            </w:r>
            <w:proofErr w:type="spell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proofErr w:type="spellEnd"/>
          </w:p>
          <w:p w:rsidR="00900B1A" w:rsidRPr="00E034EE" w:rsidRDefault="00900B1A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политике и Пол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жение о предотвращ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нии и урегулированию конфликта интересов.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lastRenderedPageBreak/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034EE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1.2.</w:t>
            </w:r>
          </w:p>
        </w:tc>
        <w:tc>
          <w:tcPr>
            <w:tcW w:w="2948" w:type="dxa"/>
          </w:tcPr>
          <w:p w:rsidR="00900B1A" w:rsidRPr="00E034EE" w:rsidRDefault="00900B1A" w:rsidP="00A04966">
            <w:pPr>
              <w:pStyle w:val="ConsPlusCell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1.2. Повышение эффективности механизмов выявления, предотвращения и урегулир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вания конфликта интересов на муниципальной службе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выявлению </w:t>
            </w:r>
            <w:proofErr w:type="gram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скрытой</w:t>
            </w:r>
            <w:proofErr w:type="gramEnd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аффелированности ср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ди муниципальных служащих.</w:t>
            </w:r>
          </w:p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мониторинг исполнения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пальными служащими требований законод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 против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действии коррупции, касающиеся предо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вращения и урегулир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вания конфликта инт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ресов.</w:t>
            </w:r>
          </w:p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сбор инфо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мации об изменении сведений о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пальных служащих и их близких родстве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никах, указанных в 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кете и иных докуме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тов представленных при поступлении на муниципальную слу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бу и ее прохождение.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A04966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1.3.</w:t>
            </w:r>
          </w:p>
        </w:tc>
        <w:tc>
          <w:tcPr>
            <w:tcW w:w="2948" w:type="dxa"/>
          </w:tcPr>
          <w:p w:rsidR="00900B1A" w:rsidRPr="00E034EE" w:rsidRDefault="00900B1A" w:rsidP="00A04966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034EE">
              <w:t xml:space="preserve">Основное мероприятие 1.3. Усиление </w:t>
            </w:r>
            <w:proofErr w:type="gramStart"/>
            <w:r w:rsidRPr="00E034EE">
              <w:t>контроля за</w:t>
            </w:r>
            <w:proofErr w:type="gramEnd"/>
            <w:r w:rsidRPr="00E034EE">
              <w:t xml:space="preserve"> собл</w:t>
            </w:r>
            <w:r w:rsidRPr="00E034EE">
              <w:t>ю</w:t>
            </w:r>
            <w:r w:rsidRPr="00E034EE">
              <w:t>дением лицами, замещающими отдельные муниципальные  должности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поселения, должности муниципальной  службы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(далее – должностные лица) </w:t>
            </w:r>
            <w:r w:rsidRPr="00E034EE">
              <w:lastRenderedPageBreak/>
              <w:t>антикоррупционных норм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lastRenderedPageBreak/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Положение о комиссии по соблюдению треб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ваний к служебному поведению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пальных служащих, проходящих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пальную службу в 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министрации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пос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ления, и урегулиров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нию конфликта интер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анализ предоставленных от муниципальных сл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жащих сведений о 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ходах, расходах, об имуществе и обязател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характера.</w:t>
            </w:r>
          </w:p>
          <w:p w:rsidR="00900B1A" w:rsidRPr="00E034EE" w:rsidRDefault="00900B1A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и полн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ты сведений об адресах сайтов в сети </w:t>
            </w:r>
            <w:proofErr w:type="gram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пальные служащие размещали общед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ступную информацию.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lastRenderedPageBreak/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A04966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274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1.4.</w:t>
            </w:r>
          </w:p>
        </w:tc>
        <w:tc>
          <w:tcPr>
            <w:tcW w:w="2948" w:type="dxa"/>
          </w:tcPr>
          <w:p w:rsidR="00900B1A" w:rsidRPr="00E034EE" w:rsidRDefault="00900B1A" w:rsidP="00A049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1.4. Осуществление антикоррупц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онной экспертизы нормати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ных правовых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</w:rPr>
              <w:t>сельского поселения и их проектов с учетом мониторинга соответствующей правоприм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нительной практики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067D35" w:rsidRDefault="00900B1A" w:rsidP="00067D35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В течение 20</w:t>
            </w:r>
            <w:r w:rsidR="003843AD" w:rsidRPr="00067D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 xml:space="preserve"> года проводилась антико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рупционная экспертиза проектов нормативных правовых актов Адм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Треневского сельского поселения </w:t>
            </w:r>
            <w:r w:rsidR="00067D35" w:rsidRPr="00067D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и Собрания депутатов Треневского сельского поселения – </w:t>
            </w:r>
            <w:r w:rsidR="00067D35" w:rsidRPr="00067D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документов. 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A04966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273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1.5.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E034EE">
              <w:rPr>
                <w:bCs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</w:t>
            </w:r>
            <w:r w:rsidRPr="00E034EE">
              <w:rPr>
                <w:bCs/>
              </w:rPr>
              <w:t>и</w:t>
            </w:r>
            <w:r w:rsidRPr="00E034EE">
              <w:rPr>
                <w:bCs/>
              </w:rPr>
              <w:t>ципальных нужд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В течение 20</w:t>
            </w:r>
            <w:r w:rsidR="003843AD">
              <w:rPr>
                <w:rFonts w:ascii="Times New Roman" w:hAnsi="Times New Roman" w:cs="Times New Roman"/>
              </w:rPr>
              <w:t>20</w:t>
            </w:r>
            <w:r w:rsidRPr="00E034EE">
              <w:rPr>
                <w:rFonts w:ascii="Times New Roman" w:hAnsi="Times New Roman" w:cs="Times New Roman"/>
              </w:rPr>
              <w:t xml:space="preserve"> года осуществлялось выя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ление коррупционных рисков при осущест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лении закупок товаров, работ, услуг для обе</w:t>
            </w:r>
            <w:r w:rsidRPr="00E034EE">
              <w:rPr>
                <w:rFonts w:ascii="Times New Roman" w:hAnsi="Times New Roman" w:cs="Times New Roman"/>
              </w:rPr>
              <w:t>с</w:t>
            </w:r>
            <w:r w:rsidRPr="00E034EE">
              <w:rPr>
                <w:rFonts w:ascii="Times New Roman" w:hAnsi="Times New Roman" w:cs="Times New Roman"/>
              </w:rPr>
              <w:t>печения муниципал</w:t>
            </w:r>
            <w:r w:rsidRPr="00E034EE">
              <w:rPr>
                <w:rFonts w:ascii="Times New Roman" w:hAnsi="Times New Roman" w:cs="Times New Roman"/>
              </w:rPr>
              <w:t>ь</w:t>
            </w:r>
            <w:r w:rsidRPr="00E034EE">
              <w:rPr>
                <w:rFonts w:ascii="Times New Roman" w:hAnsi="Times New Roman" w:cs="Times New Roman"/>
              </w:rPr>
              <w:t>ных нужд и их искл</w:t>
            </w:r>
            <w:r w:rsidRPr="00E034EE">
              <w:rPr>
                <w:rFonts w:ascii="Times New Roman" w:hAnsi="Times New Roman" w:cs="Times New Roman"/>
              </w:rPr>
              <w:t>ю</w:t>
            </w:r>
            <w:r w:rsidRPr="00E034EE">
              <w:rPr>
                <w:rFonts w:ascii="Times New Roman" w:hAnsi="Times New Roman" w:cs="Times New Roman"/>
              </w:rPr>
              <w:t>чение.</w:t>
            </w:r>
          </w:p>
          <w:p w:rsidR="00900B1A" w:rsidRPr="00E034EE" w:rsidRDefault="00900B1A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Утвержден антико</w:t>
            </w:r>
            <w:r w:rsidRPr="00E034EE">
              <w:rPr>
                <w:rFonts w:ascii="Times New Roman" w:hAnsi="Times New Roman" w:cs="Times New Roman"/>
              </w:rPr>
              <w:t>р</w:t>
            </w:r>
            <w:r w:rsidRPr="00E034EE">
              <w:rPr>
                <w:rFonts w:ascii="Times New Roman" w:hAnsi="Times New Roman" w:cs="Times New Roman"/>
              </w:rPr>
              <w:lastRenderedPageBreak/>
              <w:t>рупционный стандарт деятельности в сфере осуществления зак</w:t>
            </w:r>
            <w:r w:rsidRPr="00E034EE">
              <w:rPr>
                <w:rFonts w:ascii="Times New Roman" w:hAnsi="Times New Roman" w:cs="Times New Roman"/>
              </w:rPr>
              <w:t>у</w:t>
            </w:r>
            <w:r w:rsidRPr="00E034EE">
              <w:rPr>
                <w:rFonts w:ascii="Times New Roman" w:hAnsi="Times New Roman" w:cs="Times New Roman"/>
              </w:rPr>
              <w:t>пок.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lastRenderedPageBreak/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1.6.</w:t>
            </w:r>
          </w:p>
        </w:tc>
        <w:tc>
          <w:tcPr>
            <w:tcW w:w="2948" w:type="dxa"/>
          </w:tcPr>
          <w:p w:rsidR="00900B1A" w:rsidRPr="00E034EE" w:rsidRDefault="00900B1A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1.6. Проведение среди всех соц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альных слоев населения соци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логических исследований в целях оценки уровня корру</w:t>
            </w:r>
            <w:r w:rsidRPr="00E034EE">
              <w:rPr>
                <w:rFonts w:ascii="Times New Roman" w:hAnsi="Times New Roman" w:cs="Times New Roman"/>
                <w:bCs/>
              </w:rPr>
              <w:t>п</w:t>
            </w:r>
            <w:r w:rsidRPr="00E034EE">
              <w:rPr>
                <w:rFonts w:ascii="Times New Roman" w:hAnsi="Times New Roman" w:cs="Times New Roman"/>
                <w:bCs/>
              </w:rPr>
              <w:t>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bCs/>
              </w:rPr>
              <w:t>сельском поселении на основании мет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дики, утвержденной Прав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тельством Российской Федер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Проводился анализ о</w:t>
            </w:r>
            <w:r w:rsidRPr="00E034EE">
              <w:rPr>
                <w:rFonts w:ascii="Times New Roman" w:hAnsi="Times New Roman" w:cs="Times New Roman"/>
              </w:rPr>
              <w:t>б</w:t>
            </w:r>
            <w:r w:rsidRPr="00E034EE">
              <w:rPr>
                <w:rFonts w:ascii="Times New Roman" w:hAnsi="Times New Roman" w:cs="Times New Roman"/>
              </w:rPr>
              <w:t>ращений граждан по вопросам проявления коррупции.</w:t>
            </w:r>
          </w:p>
          <w:p w:rsidR="00900B1A" w:rsidRPr="00E034EE" w:rsidRDefault="00900B1A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1.7.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- на официальном сайте Администрации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селения размещается информация в разделе Противодействие ко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рупции; </w:t>
            </w:r>
          </w:p>
          <w:p w:rsidR="00900B1A" w:rsidRPr="00E034EE" w:rsidRDefault="00900B1A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- в адрес руководителей муниципальных учр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ждений культуры и образования направл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ются информационные письма об участии в конкурсе социальной рекламы антикорру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ционной направленн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274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1.8.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1.8. Активизация работы по ант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коррупционному образованию и просвещению должностных лиц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Проведено три мер</w:t>
            </w:r>
            <w:r w:rsidRPr="00E034EE">
              <w:t>о</w:t>
            </w:r>
            <w:r w:rsidRPr="00E034EE">
              <w:t>приятия правовой и антикоррупционной направленности среди муниципальных сл</w:t>
            </w:r>
            <w:r w:rsidRPr="00E034EE">
              <w:t>у</w:t>
            </w:r>
            <w:r w:rsidRPr="00E034EE">
              <w:t>жащих.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1.9.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1.9. Разработка и размещение соц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альной рекламной продукции антикоррупционной напра</w:t>
            </w:r>
            <w:r w:rsidRPr="00E034EE">
              <w:rPr>
                <w:kern w:val="2"/>
              </w:rPr>
              <w:t>в</w:t>
            </w:r>
            <w:r w:rsidRPr="00E034EE">
              <w:rPr>
                <w:kern w:val="2"/>
              </w:rPr>
              <w:t xml:space="preserve">ленности </w:t>
            </w:r>
          </w:p>
        </w:tc>
        <w:tc>
          <w:tcPr>
            <w:tcW w:w="2054" w:type="dxa"/>
          </w:tcPr>
          <w:p w:rsidR="00900B1A" w:rsidRPr="00E034EE" w:rsidRDefault="00900B1A" w:rsidP="00EC7BF0"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 xml:space="preserve">На официальном сайте Администрации </w:t>
            </w:r>
            <w:r>
              <w:t>Тр</w:t>
            </w:r>
            <w:r>
              <w:t>е</w:t>
            </w:r>
            <w:r>
              <w:t xml:space="preserve">невского </w:t>
            </w:r>
            <w:r w:rsidRPr="00E034EE">
              <w:t>сельского п</w:t>
            </w:r>
            <w:r w:rsidRPr="00E034EE">
              <w:t>о</w:t>
            </w:r>
            <w:r w:rsidRPr="00E034EE">
              <w:t>селения в сети Инте</w:t>
            </w:r>
            <w:r w:rsidRPr="00E034EE">
              <w:t>р</w:t>
            </w:r>
            <w:r w:rsidRPr="00E034EE">
              <w:t>нет размещалась и</w:t>
            </w:r>
            <w:r w:rsidRPr="00E034EE">
              <w:t>н</w:t>
            </w:r>
            <w:r w:rsidRPr="00E034EE">
              <w:t>формация о проведении Международного м</w:t>
            </w:r>
            <w:r w:rsidRPr="00E034EE">
              <w:t>о</w:t>
            </w:r>
            <w:r w:rsidRPr="00E034EE">
              <w:t>лодежного конкурса социальной рекламы на тему «Вместе против коррупции», о запрете муниципальным сл</w:t>
            </w:r>
            <w:r w:rsidRPr="00E034EE">
              <w:t>у</w:t>
            </w:r>
            <w:r w:rsidRPr="00E034EE">
              <w:t>жащим принимать п</w:t>
            </w:r>
            <w:r w:rsidRPr="00E034EE">
              <w:t>о</w:t>
            </w:r>
            <w:r w:rsidRPr="00E034EE">
              <w:t>дарки.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840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1.10.</w:t>
            </w:r>
          </w:p>
        </w:tc>
        <w:tc>
          <w:tcPr>
            <w:tcW w:w="2948" w:type="dxa"/>
          </w:tcPr>
          <w:p w:rsidR="00900B1A" w:rsidRPr="00E034EE" w:rsidRDefault="00900B1A" w:rsidP="00EC7BF0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1.10. Распространение печатной продукции по вопросам прот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водействия коррупции 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невском </w:t>
            </w:r>
            <w:r w:rsidRPr="00E034EE">
              <w:rPr>
                <w:kern w:val="2"/>
              </w:rPr>
              <w:t>сельском поселении, в том числе учебных пособий и материалов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Распространение в м</w:t>
            </w:r>
            <w:r w:rsidRPr="00E034EE">
              <w:t>у</w:t>
            </w:r>
            <w:r w:rsidRPr="00E034EE">
              <w:t>ниципальных учрежд</w:t>
            </w:r>
            <w:r w:rsidRPr="00E034EE">
              <w:t>е</w:t>
            </w:r>
            <w:r w:rsidRPr="00E034EE">
              <w:t>ниях культуры печа</w:t>
            </w:r>
            <w:r w:rsidRPr="00E034EE">
              <w:t>т</w:t>
            </w:r>
            <w:r w:rsidRPr="00E034EE">
              <w:t>ной продукции по в</w:t>
            </w:r>
            <w:r w:rsidRPr="00E034EE">
              <w:t>о</w:t>
            </w:r>
            <w:r w:rsidRPr="00E034EE">
              <w:t>просам противоде</w:t>
            </w:r>
            <w:r w:rsidRPr="00E034EE">
              <w:t>й</w:t>
            </w:r>
            <w:r w:rsidRPr="00E034EE">
              <w:t>ствия коррупции, ра</w:t>
            </w:r>
            <w:r w:rsidRPr="00E034EE">
              <w:t>з</w:t>
            </w:r>
            <w:r w:rsidRPr="00E034EE">
              <w:t>мещение информац</w:t>
            </w:r>
            <w:r w:rsidRPr="00E034EE">
              <w:t>и</w:t>
            </w:r>
            <w:r w:rsidRPr="00E034EE">
              <w:t>онных материалов на информационном сте</w:t>
            </w:r>
            <w:r w:rsidRPr="00E034EE">
              <w:t>н</w:t>
            </w:r>
            <w:r w:rsidRPr="00E034EE">
              <w:t>де в здании Админ</w:t>
            </w:r>
            <w:r w:rsidRPr="00E034EE">
              <w:t>и</w:t>
            </w:r>
            <w:r w:rsidRPr="00E034EE">
              <w:t>страции Т</w:t>
            </w:r>
            <w:r>
              <w:t xml:space="preserve">реневского </w:t>
            </w:r>
            <w:r w:rsidRPr="00E034EE">
              <w:t>сельского поселения.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C7BF0">
            <w:pPr>
              <w:jc w:val="center"/>
            </w:pPr>
          </w:p>
        </w:tc>
      </w:tr>
      <w:tr w:rsidR="00900B1A" w:rsidRPr="00E034EE" w:rsidTr="00E034EE">
        <w:trPr>
          <w:trHeight w:val="840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2.</w:t>
            </w:r>
          </w:p>
        </w:tc>
        <w:tc>
          <w:tcPr>
            <w:tcW w:w="2948" w:type="dxa"/>
          </w:tcPr>
          <w:p w:rsidR="00900B1A" w:rsidRPr="00E034EE" w:rsidRDefault="00900B1A" w:rsidP="00EC7BF0">
            <w:r w:rsidRPr="00E034EE">
              <w:rPr>
                <w:bCs/>
                <w:kern w:val="2"/>
              </w:rPr>
              <w:t xml:space="preserve">Подпрограмма 2. </w:t>
            </w:r>
            <w:r w:rsidRPr="00E034EE">
              <w:t>Профилакт</w:t>
            </w:r>
            <w:r w:rsidRPr="00E034EE">
              <w:t>и</w:t>
            </w:r>
            <w:r w:rsidRPr="00E034EE">
              <w:t>ка экстремизма и терроризма в Т</w:t>
            </w:r>
            <w:r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034EE">
            <w:pPr>
              <w:widowControl w:val="0"/>
            </w:pP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B65F3C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840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t>2.1.</w:t>
            </w:r>
          </w:p>
        </w:tc>
        <w:tc>
          <w:tcPr>
            <w:tcW w:w="2948" w:type="dxa"/>
          </w:tcPr>
          <w:p w:rsidR="00900B1A" w:rsidRPr="00E034EE" w:rsidRDefault="00900B1A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2.1. Информационно-пропаган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дистское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34EE">
              <w:rPr>
                <w:rFonts w:ascii="Times New Roman" w:hAnsi="Times New Roman" w:cs="Times New Roman"/>
                <w:bCs/>
              </w:rPr>
              <w:t>про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900B1A" w:rsidRPr="00E034EE" w:rsidRDefault="00900B1A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экстре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900B1A" w:rsidRPr="00E034EE" w:rsidRDefault="00900B1A" w:rsidP="00B65F3C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B65F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Размещение в учрежд</w:t>
            </w:r>
            <w:r w:rsidRPr="00E034EE">
              <w:t>е</w:t>
            </w:r>
            <w:r w:rsidRPr="00E034EE">
              <w:t>ниях культуры и обр</w:t>
            </w:r>
            <w:r w:rsidRPr="00E034EE">
              <w:t>а</w:t>
            </w:r>
            <w:r w:rsidRPr="00E034EE">
              <w:t>зования письменной информации, напра</w:t>
            </w:r>
            <w:r w:rsidRPr="00E034EE">
              <w:t>в</w:t>
            </w:r>
            <w:r w:rsidRPr="00E034EE">
              <w:t>ленной на разъяснение о недопустимости пр</w:t>
            </w:r>
            <w:r w:rsidRPr="00E034EE">
              <w:t>о</w:t>
            </w:r>
            <w:r w:rsidRPr="00E034EE">
              <w:t>явлений национальной, расовой, религиозной неприязни, недопуст</w:t>
            </w:r>
            <w:r w:rsidRPr="00E034EE">
              <w:t>и</w:t>
            </w:r>
            <w:r w:rsidRPr="00E034EE">
              <w:t>мости насильственных и иных действий, с</w:t>
            </w:r>
            <w:r w:rsidRPr="00E034EE">
              <w:t>о</w:t>
            </w:r>
            <w:r w:rsidRPr="00E034EE">
              <w:t xml:space="preserve">вершаемых в целях </w:t>
            </w:r>
            <w:r w:rsidRPr="00E034EE">
              <w:lastRenderedPageBreak/>
              <w:t>воздействия на прин</w:t>
            </w:r>
            <w:r w:rsidRPr="00E034EE">
              <w:t>я</w:t>
            </w:r>
            <w:r w:rsidRPr="00E034EE">
              <w:t>тие решений органами государственной власти и местного самоупра</w:t>
            </w:r>
            <w:r w:rsidRPr="00E034EE">
              <w:t>в</w:t>
            </w:r>
            <w:r w:rsidRPr="00E034EE">
              <w:t>ления; проведение с</w:t>
            </w:r>
            <w:r w:rsidRPr="00E034EE">
              <w:t>о</w:t>
            </w:r>
            <w:r w:rsidRPr="00E034EE">
              <w:t>браний граждан в целях проведения разъясн</w:t>
            </w:r>
            <w:r w:rsidRPr="00E034EE">
              <w:t>и</w:t>
            </w:r>
            <w:r w:rsidRPr="00E034EE">
              <w:t>тельной деятельности, направленной на пр</w:t>
            </w:r>
            <w:r w:rsidRPr="00E034EE">
              <w:t>о</w:t>
            </w:r>
            <w:r w:rsidRPr="00E034EE">
              <w:t>филактику терроризма и экстремизма;</w:t>
            </w:r>
          </w:p>
          <w:p w:rsidR="00900B1A" w:rsidRPr="00E034EE" w:rsidRDefault="00900B1A" w:rsidP="00B65F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Организация провед</w:t>
            </w:r>
            <w:r w:rsidRPr="00E034EE">
              <w:t>е</w:t>
            </w:r>
            <w:r w:rsidRPr="00E034EE">
              <w:t>ния с учащимися общ</w:t>
            </w:r>
            <w:r w:rsidRPr="00E034EE">
              <w:t>е</w:t>
            </w:r>
            <w:r w:rsidRPr="00E034EE">
              <w:t>образовательных учр</w:t>
            </w:r>
            <w:r w:rsidRPr="00E034EE">
              <w:t>е</w:t>
            </w:r>
            <w:r w:rsidRPr="00E034EE">
              <w:t>ждений, расположе</w:t>
            </w:r>
            <w:r w:rsidRPr="00E034EE">
              <w:t>н</w:t>
            </w:r>
            <w:r w:rsidRPr="00E034EE">
              <w:t>ных на территории Т</w:t>
            </w:r>
            <w:r>
              <w:t xml:space="preserve">реневского </w:t>
            </w:r>
            <w:r w:rsidRPr="00E034EE">
              <w:t>сельского поселения, и трудов</w:t>
            </w:r>
            <w:r w:rsidRPr="00E034EE">
              <w:t>ы</w:t>
            </w:r>
            <w:r w:rsidRPr="00E034EE">
              <w:t>ми коллективами пре</w:t>
            </w:r>
            <w:r w:rsidRPr="00E034EE">
              <w:t>д</w:t>
            </w:r>
            <w:r w:rsidRPr="00E034EE">
              <w:t>приятий бесед на тему профилактики экстр</w:t>
            </w:r>
            <w:r w:rsidRPr="00E034EE">
              <w:t>е</w:t>
            </w:r>
            <w:r w:rsidRPr="00E034EE">
              <w:t>мизма и терроризма, в том числе разъяснение положений УК РФ, предусматривающих ответственность за с</w:t>
            </w:r>
            <w:r w:rsidRPr="00E034EE">
              <w:t>о</w:t>
            </w:r>
            <w:r w:rsidRPr="00E034EE">
              <w:t>вершение преступл</w:t>
            </w:r>
            <w:r w:rsidRPr="00E034EE">
              <w:t>е</w:t>
            </w:r>
            <w:r w:rsidRPr="00E034EE">
              <w:t>ний экстремистской и террористической направленности.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lastRenderedPageBreak/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B65F3C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2.2.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2.2. Осуществление комплекса мер по предупреждению террор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стических актов и соблюдению правил поведения при их во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B65F3C">
            <w:pPr>
              <w:widowControl w:val="0"/>
              <w:jc w:val="both"/>
            </w:pPr>
            <w:r w:rsidRPr="00E034EE">
              <w:t>Проведение осмотра, закрытие чердачных и подвальных помещ</w:t>
            </w:r>
            <w:r w:rsidRPr="00E034EE">
              <w:t>е</w:t>
            </w:r>
            <w:r w:rsidRPr="00E034EE">
              <w:t>ний, очистка входов и выходов всех общ</w:t>
            </w:r>
            <w:r w:rsidRPr="00E034EE">
              <w:t>е</w:t>
            </w:r>
            <w:r w:rsidRPr="00E034EE">
              <w:t>ственных зданий и о</w:t>
            </w:r>
            <w:r w:rsidRPr="00E034EE">
              <w:t>б</w:t>
            </w:r>
            <w:r w:rsidRPr="00E034EE">
              <w:t>щеобразовательных учреждений.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034EE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  <w:r w:rsidRPr="00E034EE">
              <w:lastRenderedPageBreak/>
              <w:t>2.3.</w:t>
            </w:r>
          </w:p>
        </w:tc>
        <w:tc>
          <w:tcPr>
            <w:tcW w:w="2948" w:type="dxa"/>
          </w:tcPr>
          <w:p w:rsidR="00900B1A" w:rsidRPr="00E034EE" w:rsidRDefault="00900B1A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Основное мероприятие 2.3. Обеспечение выполнения функций муниципальными учреждениями (в том числе в рамках выполнения муниц</w:t>
            </w:r>
            <w:r w:rsidRPr="00E034EE">
              <w:rPr>
                <w:bCs/>
                <w:kern w:val="2"/>
              </w:rPr>
              <w:t>и</w:t>
            </w:r>
            <w:r w:rsidRPr="00E034EE">
              <w:rPr>
                <w:bCs/>
                <w:kern w:val="2"/>
              </w:rPr>
              <w:t xml:space="preserve">пального задания) </w:t>
            </w:r>
          </w:p>
          <w:p w:rsidR="00900B1A" w:rsidRPr="00E034EE" w:rsidRDefault="00900B1A" w:rsidP="00E034EE">
            <w:r w:rsidRPr="00E034EE">
              <w:rPr>
                <w:bCs/>
                <w:kern w:val="2"/>
              </w:rPr>
              <w:t>в части реализации комплекса антитеррористических мер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приятий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4A76E5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Проведение бесед на тему профилактики экстремизма и</w:t>
            </w:r>
            <w:r>
              <w:t xml:space="preserve"> </w:t>
            </w:r>
            <w:r w:rsidRPr="00E034EE">
              <w:t>терр</w:t>
            </w:r>
            <w:r w:rsidRPr="00E034EE">
              <w:t>о</w:t>
            </w:r>
            <w:r w:rsidRPr="00E034EE">
              <w:t>ризма, в том числе разъяснение положений УК РФ, предусматр</w:t>
            </w:r>
            <w:r w:rsidRPr="00E034EE">
              <w:t>и</w:t>
            </w:r>
            <w:r w:rsidRPr="00E034EE">
              <w:t>вающих ответстве</w:t>
            </w:r>
            <w:r w:rsidRPr="00E034EE">
              <w:t>н</w:t>
            </w:r>
            <w:r w:rsidRPr="00E034EE">
              <w:t>ность за совершение преступлений экстр</w:t>
            </w:r>
            <w:r w:rsidRPr="00E034EE">
              <w:t>е</w:t>
            </w:r>
            <w:r w:rsidRPr="00E034EE">
              <w:t>мистской и террор</w:t>
            </w:r>
            <w:r w:rsidRPr="00E034EE">
              <w:t>и</w:t>
            </w:r>
            <w:r w:rsidRPr="00E034EE">
              <w:t>стической направле</w:t>
            </w:r>
            <w:r w:rsidRPr="00E034EE">
              <w:t>н</w:t>
            </w:r>
            <w:r w:rsidRPr="00E034EE">
              <w:t>ности.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034EE">
            <w:pPr>
              <w:jc w:val="center"/>
            </w:pPr>
            <w:r w:rsidRPr="00E034EE">
              <w:t>-</w:t>
            </w:r>
          </w:p>
        </w:tc>
      </w:tr>
      <w:tr w:rsidR="00900B1A" w:rsidRPr="00E034EE" w:rsidTr="00E034EE">
        <w:trPr>
          <w:trHeight w:val="1265"/>
        </w:trPr>
        <w:tc>
          <w:tcPr>
            <w:tcW w:w="656" w:type="dxa"/>
          </w:tcPr>
          <w:p w:rsidR="00900B1A" w:rsidRPr="00E034EE" w:rsidRDefault="00900B1A" w:rsidP="00E034EE">
            <w:pPr>
              <w:jc w:val="both"/>
            </w:pPr>
          </w:p>
        </w:tc>
        <w:tc>
          <w:tcPr>
            <w:tcW w:w="2948" w:type="dxa"/>
          </w:tcPr>
          <w:p w:rsidR="00900B1A" w:rsidRPr="00E034EE" w:rsidRDefault="00900B1A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Итого по муниципальной пр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грамме</w:t>
            </w:r>
          </w:p>
        </w:tc>
        <w:tc>
          <w:tcPr>
            <w:tcW w:w="2054" w:type="dxa"/>
          </w:tcPr>
          <w:p w:rsidR="00900B1A" w:rsidRPr="00E034EE" w:rsidRDefault="00900B1A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900B1A" w:rsidRPr="00E034EE" w:rsidRDefault="00900B1A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900B1A" w:rsidRPr="00E034EE" w:rsidRDefault="00900B1A" w:rsidP="00E034EE">
            <w:pPr>
              <w:jc w:val="center"/>
            </w:pPr>
            <w:r w:rsidRPr="00E034EE">
              <w:t>-</w:t>
            </w:r>
          </w:p>
        </w:tc>
        <w:tc>
          <w:tcPr>
            <w:tcW w:w="1559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701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559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900B1A" w:rsidRPr="00E034EE" w:rsidRDefault="00900B1A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900B1A" w:rsidRPr="00E034EE" w:rsidRDefault="00900B1A" w:rsidP="00E034EE">
            <w:pPr>
              <w:jc w:val="center"/>
            </w:pPr>
            <w:r w:rsidRPr="00E034EE">
              <w:t>-</w:t>
            </w: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067D35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8F7028" w:rsidRPr="004A76E5" w:rsidTr="004A76E5">
        <w:tc>
          <w:tcPr>
            <w:tcW w:w="67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№ </w:t>
            </w:r>
            <w:proofErr w:type="gramStart"/>
            <w:r w:rsidRPr="004A76E5">
              <w:rPr>
                <w:kern w:val="2"/>
              </w:rPr>
              <w:t>п</w:t>
            </w:r>
            <w:proofErr w:type="gramEnd"/>
            <w:r w:rsidRPr="004A76E5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Наименование основного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приятия подпр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граммы, меропр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ятия</w:t>
            </w:r>
          </w:p>
        </w:tc>
        <w:tc>
          <w:tcPr>
            <w:tcW w:w="198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Ответственный и</w:t>
            </w:r>
            <w:r w:rsidRPr="004A76E5">
              <w:rPr>
                <w:kern w:val="2"/>
              </w:rPr>
              <w:t>с</w:t>
            </w:r>
            <w:r w:rsidRPr="004A76E5">
              <w:rPr>
                <w:kern w:val="2"/>
              </w:rPr>
              <w:t>полнитель (замест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тель руководителя ОИВ/ФИО)</w:t>
            </w:r>
          </w:p>
        </w:tc>
        <w:tc>
          <w:tcPr>
            <w:tcW w:w="2920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проблемы, возни</w:t>
            </w:r>
            <w:r w:rsidRPr="004A76E5">
              <w:rPr>
                <w:kern w:val="2"/>
              </w:rPr>
              <w:t>к</w:t>
            </w:r>
            <w:r w:rsidRPr="004A76E5">
              <w:rPr>
                <w:kern w:val="2"/>
              </w:rPr>
              <w:t>шие в х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де реал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зации 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роприятия</w:t>
            </w:r>
          </w:p>
        </w:tc>
      </w:tr>
      <w:tr w:rsidR="008F7028" w:rsidRPr="004A76E5" w:rsidTr="004A76E5">
        <w:trPr>
          <w:trHeight w:val="619"/>
        </w:trPr>
        <w:tc>
          <w:tcPr>
            <w:tcW w:w="67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F7028" w:rsidRPr="004A76E5" w:rsidTr="004A76E5">
        <w:tc>
          <w:tcPr>
            <w:tcW w:w="67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10</w:t>
            </w:r>
          </w:p>
        </w:tc>
      </w:tr>
      <w:tr w:rsidR="008F7028" w:rsidRPr="004A76E5" w:rsidTr="004A76E5">
        <w:tc>
          <w:tcPr>
            <w:tcW w:w="15417" w:type="dxa"/>
            <w:gridSpan w:val="10"/>
          </w:tcPr>
          <w:p w:rsidR="008F7028" w:rsidRPr="004A76E5" w:rsidRDefault="008F7028" w:rsidP="00CC5AC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Подпрограмма </w:t>
            </w:r>
            <w:r w:rsidRPr="004A76E5">
              <w:rPr>
                <w:bCs/>
                <w:kern w:val="2"/>
              </w:rPr>
              <w:t xml:space="preserve">1. </w:t>
            </w:r>
            <w:r w:rsidRPr="004A76E5">
              <w:t>Противодействие коррупции в Т</w:t>
            </w:r>
            <w:r w:rsidR="00CC5AC9">
              <w:t xml:space="preserve">реневском </w:t>
            </w:r>
            <w:r w:rsidRPr="004A76E5">
              <w:t>сельском поселении</w:t>
            </w: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900B1A" w:rsidRPr="004A76E5" w:rsidRDefault="00900B1A" w:rsidP="004A76E5">
            <w:pPr>
              <w:jc w:val="both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1.1. С</w:t>
            </w:r>
            <w:r w:rsidRPr="004A76E5">
              <w:t>о</w:t>
            </w:r>
            <w:r w:rsidRPr="004A76E5">
              <w:t>вершенствование нормативного правового регул</w:t>
            </w:r>
            <w:r w:rsidRPr="004A76E5">
              <w:t>и</w:t>
            </w:r>
            <w:r w:rsidRPr="004A76E5">
              <w:t xml:space="preserve">рования в сфере противодействия коррупции 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4A76E5">
            <w:pPr>
              <w:widowControl w:val="0"/>
              <w:jc w:val="both"/>
            </w:pPr>
            <w:r w:rsidRPr="004A76E5">
              <w:t>Приведение норм</w:t>
            </w:r>
            <w:r w:rsidRPr="004A76E5">
              <w:t>а</w:t>
            </w:r>
            <w:r w:rsidRPr="004A76E5">
              <w:t>тивных правовых актов Т</w:t>
            </w:r>
            <w:r>
              <w:t xml:space="preserve">реневского </w:t>
            </w:r>
            <w:r w:rsidRPr="004A76E5">
              <w:t>сельского поселения в соответствие с федеральным и о</w:t>
            </w:r>
            <w:r w:rsidRPr="004A76E5">
              <w:t>б</w:t>
            </w:r>
            <w:r w:rsidRPr="004A76E5">
              <w:t>ластным законод</w:t>
            </w:r>
            <w:r w:rsidRPr="004A76E5">
              <w:t>а</w:t>
            </w:r>
            <w:r w:rsidRPr="004A76E5">
              <w:t>тельством, устран</w:t>
            </w:r>
            <w:r w:rsidRPr="004A76E5">
              <w:t>е</w:t>
            </w:r>
            <w:r w:rsidRPr="004A76E5">
              <w:t>ние имеющихся в них пробелов и пр</w:t>
            </w:r>
            <w:r w:rsidRPr="004A76E5">
              <w:t>о</w:t>
            </w:r>
            <w:r w:rsidRPr="004A76E5">
              <w:t>тиворечий</w:t>
            </w:r>
          </w:p>
        </w:tc>
        <w:tc>
          <w:tcPr>
            <w:tcW w:w="2000" w:type="dxa"/>
          </w:tcPr>
          <w:p w:rsidR="00900B1A" w:rsidRPr="004A76E5" w:rsidRDefault="00900B1A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Администрацией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ского поселения проводится пост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янный мониторинг законодательства в области против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действия корру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900B1A" w:rsidRPr="004A76E5" w:rsidRDefault="00900B1A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Утвержден план мероприятий по противодействию коррупции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сельском поселении на 20</w:t>
            </w:r>
            <w:r w:rsidR="003843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год и на 202</w:t>
            </w:r>
            <w:r w:rsidR="0038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год. Изменен состав к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миссии по соблюд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нию тр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бований к служебному пов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дению и расширены ее по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номочия.</w:t>
            </w:r>
          </w:p>
          <w:p w:rsidR="00900B1A" w:rsidRPr="004A76E5" w:rsidRDefault="00900B1A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Утверждено Пол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жение об антико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рупционной пол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тике и Положение о предотвращении и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урегулированию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</w:tc>
        <w:tc>
          <w:tcPr>
            <w:tcW w:w="1134" w:type="dxa"/>
          </w:tcPr>
          <w:p w:rsidR="00900B1A" w:rsidRPr="004A76E5" w:rsidRDefault="00900B1A" w:rsidP="004A76E5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-</w:t>
            </w: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1.2.</w:t>
            </w:r>
          </w:p>
        </w:tc>
        <w:tc>
          <w:tcPr>
            <w:tcW w:w="1843" w:type="dxa"/>
          </w:tcPr>
          <w:p w:rsidR="00900B1A" w:rsidRPr="004A76E5" w:rsidRDefault="00900B1A" w:rsidP="004A76E5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1.2. П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вышение эффе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тивности мех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низмов выявления, предотвращения и урегулирования конфликта инт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ресов на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пальной службе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t xml:space="preserve">ского поселения 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4A76E5">
            <w:pPr>
              <w:widowControl w:val="0"/>
              <w:jc w:val="both"/>
            </w:pPr>
            <w:r w:rsidRPr="004A76E5">
              <w:t>Предотвращение коррупционных правонарушений</w:t>
            </w:r>
          </w:p>
        </w:tc>
        <w:tc>
          <w:tcPr>
            <w:tcW w:w="2000" w:type="dxa"/>
          </w:tcPr>
          <w:p w:rsidR="00900B1A" w:rsidRPr="004A76E5" w:rsidRDefault="00900B1A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выявлению </w:t>
            </w:r>
            <w:proofErr w:type="gramStart"/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proofErr w:type="gramEnd"/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аффелированн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сти среди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пальных служащих.</w:t>
            </w:r>
          </w:p>
          <w:p w:rsidR="00900B1A" w:rsidRPr="004A76E5" w:rsidRDefault="00900B1A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 монит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ринг исполнения муниципальными служащими треб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ваний законодател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 о прот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водействии корру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ции, касающиеся предотвращения и урегулирования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900B1A" w:rsidRPr="004A76E5" w:rsidRDefault="00900B1A" w:rsidP="004A76E5">
            <w:pPr>
              <w:widowControl w:val="0"/>
              <w:jc w:val="both"/>
            </w:pPr>
            <w:r w:rsidRPr="004A76E5">
              <w:t>Проведен сбор и</w:t>
            </w:r>
            <w:r w:rsidRPr="004A76E5">
              <w:t>н</w:t>
            </w:r>
            <w:r w:rsidRPr="004A76E5">
              <w:t>формации об изм</w:t>
            </w:r>
            <w:r w:rsidRPr="004A76E5">
              <w:t>е</w:t>
            </w:r>
            <w:r w:rsidRPr="004A76E5">
              <w:t>нении сведений о муниципальных служащих и их близких родстве</w:t>
            </w:r>
            <w:r w:rsidRPr="004A76E5">
              <w:t>н</w:t>
            </w:r>
            <w:r w:rsidRPr="004A76E5">
              <w:t>никах, указанных в анкете и иных д</w:t>
            </w:r>
            <w:r w:rsidRPr="004A76E5">
              <w:t>о</w:t>
            </w:r>
            <w:r w:rsidRPr="004A76E5">
              <w:t>кументов предста</w:t>
            </w:r>
            <w:r w:rsidRPr="004A76E5">
              <w:t>в</w:t>
            </w:r>
            <w:r w:rsidRPr="004A76E5">
              <w:t>ленных при посту</w:t>
            </w:r>
            <w:r w:rsidRPr="004A76E5">
              <w:t>п</w:t>
            </w:r>
            <w:r w:rsidRPr="004A76E5">
              <w:t>лении на муниц</w:t>
            </w:r>
            <w:r w:rsidRPr="004A76E5">
              <w:t>и</w:t>
            </w:r>
            <w:r w:rsidRPr="004A76E5">
              <w:t>пальную службу и ее прохождение.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1.3.</w:t>
            </w:r>
          </w:p>
        </w:tc>
        <w:tc>
          <w:tcPr>
            <w:tcW w:w="1843" w:type="dxa"/>
          </w:tcPr>
          <w:p w:rsidR="00900B1A" w:rsidRPr="004A76E5" w:rsidRDefault="00900B1A" w:rsidP="004A7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1.3. Ус</w:t>
            </w:r>
            <w:r w:rsidRPr="004A76E5">
              <w:t>и</w:t>
            </w:r>
            <w:r w:rsidRPr="004A76E5">
              <w:t xml:space="preserve">ление </w:t>
            </w:r>
            <w:proofErr w:type="gramStart"/>
            <w:r w:rsidRPr="004A76E5">
              <w:t>контроля за</w:t>
            </w:r>
            <w:proofErr w:type="gramEnd"/>
            <w:r w:rsidRPr="004A76E5">
              <w:t xml:space="preserve"> соблюдением л</w:t>
            </w:r>
            <w:r w:rsidRPr="004A76E5">
              <w:t>и</w:t>
            </w:r>
            <w:r w:rsidRPr="004A76E5">
              <w:t>цами, замеща</w:t>
            </w:r>
            <w:r w:rsidRPr="004A76E5">
              <w:t>ю</w:t>
            </w:r>
            <w:r w:rsidRPr="004A76E5">
              <w:t>щими отдельные муниципальные  должности Т</w:t>
            </w:r>
            <w:r>
              <w:t>р</w:t>
            </w:r>
            <w:r>
              <w:t>е</w:t>
            </w:r>
            <w:r>
              <w:lastRenderedPageBreak/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поселения, должности мун</w:t>
            </w:r>
            <w:r w:rsidRPr="004A76E5">
              <w:t>и</w:t>
            </w:r>
            <w:r w:rsidRPr="004A76E5">
              <w:t>ципальной  слу</w:t>
            </w:r>
            <w:r w:rsidRPr="004A76E5">
              <w:t>ж</w:t>
            </w:r>
            <w:r w:rsidRPr="004A76E5">
              <w:t>бы Т</w:t>
            </w:r>
            <w:r>
              <w:t xml:space="preserve">реневского </w:t>
            </w:r>
            <w:r w:rsidRPr="004A76E5">
              <w:t>сельского посел</w:t>
            </w:r>
            <w:r w:rsidRPr="004A76E5">
              <w:t>е</w:t>
            </w:r>
            <w:r w:rsidRPr="004A76E5">
              <w:t>ния (далее – должностные л</w:t>
            </w:r>
            <w:r w:rsidRPr="004A76E5">
              <w:t>и</w:t>
            </w:r>
            <w:r w:rsidRPr="004A76E5">
              <w:t>ца) антикоррупц</w:t>
            </w:r>
            <w:r w:rsidRPr="004A76E5">
              <w:t>и</w:t>
            </w:r>
            <w:r w:rsidRPr="004A76E5">
              <w:t>онных норм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4A76E5">
            <w:pPr>
              <w:widowControl w:val="0"/>
              <w:jc w:val="both"/>
            </w:pPr>
            <w:r w:rsidRPr="004A76E5">
              <w:t>Выявление случаев несоблюдения должностными л</w:t>
            </w:r>
            <w:r w:rsidRPr="004A76E5">
              <w:t>и</w:t>
            </w:r>
            <w:r w:rsidRPr="004A76E5">
              <w:t>цами антикоррупц</w:t>
            </w:r>
            <w:r w:rsidRPr="004A76E5">
              <w:t>и</w:t>
            </w:r>
            <w:r w:rsidRPr="004A76E5">
              <w:t>онных норм, прин</w:t>
            </w:r>
            <w:r w:rsidRPr="004A76E5">
              <w:t>я</w:t>
            </w:r>
            <w:r w:rsidRPr="004A76E5">
              <w:t>тие своевременных и действенных мер юридической отве</w:t>
            </w:r>
            <w:r w:rsidRPr="004A76E5">
              <w:t>т</w:t>
            </w:r>
            <w:r w:rsidRPr="004A76E5">
              <w:lastRenderedPageBreak/>
              <w:t>ственности</w:t>
            </w:r>
          </w:p>
        </w:tc>
        <w:tc>
          <w:tcPr>
            <w:tcW w:w="2000" w:type="dxa"/>
          </w:tcPr>
          <w:p w:rsidR="00900B1A" w:rsidRPr="004A76E5" w:rsidRDefault="00900B1A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изменения в Положение о к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миссии по соблюд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нию требований к служебному пов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дению муниципал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ных служащих, пр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ходящих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пальную службу в Администрации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ского поселения, и урегулированию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900B1A" w:rsidRPr="004A76E5" w:rsidRDefault="00900B1A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 анализ предоставленных от муниципальных служащих сведений о доходах, расходах, об имуществе и об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зательствах имущ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ственного характ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900B1A" w:rsidRPr="004A76E5" w:rsidRDefault="00900B1A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и полноты сведений об адресах сайтов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пальные служащие размещали общед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ступную информ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067D35" w:rsidRPr="004A76E5" w:rsidTr="004A76E5">
        <w:tc>
          <w:tcPr>
            <w:tcW w:w="675" w:type="dxa"/>
          </w:tcPr>
          <w:p w:rsidR="00067D35" w:rsidRPr="004A76E5" w:rsidRDefault="00067D3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1.4.</w:t>
            </w:r>
          </w:p>
        </w:tc>
        <w:tc>
          <w:tcPr>
            <w:tcW w:w="1843" w:type="dxa"/>
          </w:tcPr>
          <w:p w:rsidR="00067D35" w:rsidRPr="004A76E5" w:rsidRDefault="00067D35" w:rsidP="00CC5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1.4.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ществление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коррупционной экспертизы но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мативных прав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проектов с учетом мониторинга с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lastRenderedPageBreak/>
              <w:t>ответствующей правопримен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тельной практики</w:t>
            </w:r>
          </w:p>
        </w:tc>
        <w:tc>
          <w:tcPr>
            <w:tcW w:w="1985" w:type="dxa"/>
          </w:tcPr>
          <w:p w:rsidR="00067D35" w:rsidRPr="00E034EE" w:rsidRDefault="00067D3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067D35" w:rsidRPr="00E034EE" w:rsidRDefault="00067D3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067D35" w:rsidRPr="00E034EE" w:rsidRDefault="00067D35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067D35" w:rsidRPr="00E034EE" w:rsidRDefault="00067D35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067D35" w:rsidRPr="00E034EE" w:rsidRDefault="00067D35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067D35" w:rsidRPr="00E034EE" w:rsidRDefault="00067D35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067D35" w:rsidRPr="004A76E5" w:rsidRDefault="00067D3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в норм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тивных правовых актах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 xml:space="preserve">сельского поселения и их проектах </w:t>
            </w:r>
            <w:proofErr w:type="spellStart"/>
            <w:r w:rsidRPr="004A76E5">
              <w:rPr>
                <w:rFonts w:ascii="Times New Roman" w:hAnsi="Times New Roman" w:cs="Times New Roman"/>
              </w:rPr>
              <w:t>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рупциогенных</w:t>
            </w:r>
            <w:proofErr w:type="spellEnd"/>
            <w:r w:rsidRPr="004A76E5">
              <w:rPr>
                <w:rFonts w:ascii="Times New Roman" w:hAnsi="Times New Roman" w:cs="Times New Roman"/>
              </w:rPr>
              <w:t xml:space="preserve"> фа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торов и их исключ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00" w:type="dxa"/>
          </w:tcPr>
          <w:p w:rsidR="00067D35" w:rsidRPr="00067D35" w:rsidRDefault="00067D35" w:rsidP="0085751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В течение 2020 года проводилась ант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коррупционная эк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пертиза проектов нормативных пр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вовых актов Адм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нистрации Трене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ского сельского п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селения 60 докуме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тов и Собрания д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путатов Треневск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сельского пос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ления – 27 докуме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7D35">
              <w:rPr>
                <w:rFonts w:ascii="Times New Roman" w:hAnsi="Times New Roman" w:cs="Times New Roman"/>
                <w:sz w:val="20"/>
                <w:szCs w:val="20"/>
              </w:rPr>
              <w:t xml:space="preserve">тов. </w:t>
            </w:r>
          </w:p>
        </w:tc>
        <w:tc>
          <w:tcPr>
            <w:tcW w:w="1134" w:type="dxa"/>
          </w:tcPr>
          <w:p w:rsidR="00067D35" w:rsidRPr="004A76E5" w:rsidRDefault="00067D3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1.5.</w:t>
            </w:r>
          </w:p>
        </w:tc>
        <w:tc>
          <w:tcPr>
            <w:tcW w:w="1843" w:type="dxa"/>
          </w:tcPr>
          <w:p w:rsidR="00900B1A" w:rsidRPr="004A76E5" w:rsidRDefault="00900B1A" w:rsidP="00E5252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A76E5">
              <w:rPr>
                <w:bCs/>
              </w:rPr>
              <w:t>Основное мер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приятие 1.5. С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вершенствование мер по против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действию корру</w:t>
            </w:r>
            <w:r w:rsidRPr="004A76E5">
              <w:rPr>
                <w:bCs/>
              </w:rPr>
              <w:t>п</w:t>
            </w:r>
            <w:r w:rsidRPr="004A76E5">
              <w:rPr>
                <w:bCs/>
              </w:rPr>
              <w:t>ции в сфере зак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пок товаров, р</w:t>
            </w:r>
            <w:r w:rsidRPr="004A76E5">
              <w:rPr>
                <w:bCs/>
              </w:rPr>
              <w:t>а</w:t>
            </w:r>
            <w:r w:rsidRPr="004A76E5">
              <w:rPr>
                <w:bCs/>
              </w:rPr>
              <w:t>бот, услуг для обеспечения м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ниципальных нужд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купок,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исключение</w:t>
            </w:r>
          </w:p>
        </w:tc>
        <w:tc>
          <w:tcPr>
            <w:tcW w:w="2000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 течение 20</w:t>
            </w:r>
            <w:r w:rsidR="003843AD">
              <w:rPr>
                <w:rFonts w:ascii="Times New Roman" w:hAnsi="Times New Roman" w:cs="Times New Roman"/>
              </w:rPr>
              <w:t>20</w:t>
            </w:r>
            <w:r w:rsidRPr="004A76E5">
              <w:rPr>
                <w:rFonts w:ascii="Times New Roman" w:hAnsi="Times New Roman" w:cs="Times New Roman"/>
              </w:rPr>
              <w:t xml:space="preserve"> года осуществлялось в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явление коррупц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исключение.</w:t>
            </w:r>
          </w:p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Утвержден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коррупционный стандарт деятельн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сти в сфере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ществления закупок.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1.6.</w:t>
            </w:r>
          </w:p>
        </w:tc>
        <w:tc>
          <w:tcPr>
            <w:tcW w:w="1843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1.6. Пр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ведение среди всех социальных слоев населения социологических исследований в целях оценки уровня коррупции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4A76E5">
              <w:rPr>
                <w:rFonts w:ascii="Times New Roman" w:hAnsi="Times New Roman" w:cs="Times New Roman"/>
                <w:bCs/>
              </w:rPr>
              <w:t>сельском посел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нии на основании методики, утве</w:t>
            </w:r>
            <w:r w:rsidRPr="004A76E5">
              <w:rPr>
                <w:rFonts w:ascii="Times New Roman" w:hAnsi="Times New Roman" w:cs="Times New Roman"/>
                <w:bCs/>
              </w:rPr>
              <w:t>р</w:t>
            </w:r>
            <w:r w:rsidRPr="004A76E5">
              <w:rPr>
                <w:rFonts w:ascii="Times New Roman" w:hAnsi="Times New Roman" w:cs="Times New Roman"/>
                <w:bCs/>
              </w:rPr>
              <w:t>жденной Прав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тельством Росси</w:t>
            </w:r>
            <w:r w:rsidRPr="004A76E5">
              <w:rPr>
                <w:rFonts w:ascii="Times New Roman" w:hAnsi="Times New Roman" w:cs="Times New Roman"/>
                <w:bCs/>
              </w:rPr>
              <w:t>й</w:t>
            </w:r>
            <w:r w:rsidRPr="004A76E5">
              <w:rPr>
                <w:rFonts w:ascii="Times New Roman" w:hAnsi="Times New Roman" w:cs="Times New Roman"/>
                <w:bCs/>
              </w:rPr>
              <w:t>ской Федерации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Оценка уровня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4A76E5">
              <w:rPr>
                <w:rFonts w:ascii="Times New Roman" w:hAnsi="Times New Roman" w:cs="Times New Roman"/>
              </w:rPr>
              <w:t>сельском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лении для принятия дополнительных мер по минимиз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ции коррупционных проявлений в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2000" w:type="dxa"/>
          </w:tcPr>
          <w:p w:rsidR="00900B1A" w:rsidRPr="004A76E5" w:rsidRDefault="00900B1A" w:rsidP="00E52528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Проводился анализ обращений граждан по вопросам проя</w:t>
            </w:r>
            <w:r w:rsidRPr="004A76E5">
              <w:rPr>
                <w:rFonts w:ascii="Times New Roman" w:hAnsi="Times New Roman" w:cs="Times New Roman"/>
              </w:rPr>
              <w:t>в</w:t>
            </w:r>
            <w:r w:rsidRPr="004A76E5">
              <w:rPr>
                <w:rFonts w:ascii="Times New Roman" w:hAnsi="Times New Roman" w:cs="Times New Roman"/>
              </w:rPr>
              <w:t>ления коррупции.</w:t>
            </w:r>
          </w:p>
          <w:p w:rsidR="00900B1A" w:rsidRPr="004A76E5" w:rsidRDefault="00900B1A" w:rsidP="00E52528">
            <w:pPr>
              <w:pStyle w:val="af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1.7.</w:t>
            </w:r>
          </w:p>
        </w:tc>
        <w:tc>
          <w:tcPr>
            <w:tcW w:w="1843" w:type="dxa"/>
          </w:tcPr>
          <w:p w:rsidR="00900B1A" w:rsidRPr="004A76E5" w:rsidRDefault="00900B1A" w:rsidP="00E52528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1.7. П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вышение эффе</w:t>
            </w:r>
            <w:r w:rsidRPr="004A76E5">
              <w:rPr>
                <w:rFonts w:ascii="Times New Roman" w:hAnsi="Times New Roman" w:cs="Times New Roman"/>
                <w:bCs/>
              </w:rPr>
              <w:t>к</w:t>
            </w:r>
            <w:r w:rsidRPr="004A76E5">
              <w:rPr>
                <w:rFonts w:ascii="Times New Roman" w:hAnsi="Times New Roman" w:cs="Times New Roman"/>
                <w:bCs/>
              </w:rPr>
              <w:t>тивности взаим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действия с инст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тутами гражда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 xml:space="preserve">ского общества и 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гражданами, пр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влечение их к уч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стию в против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действии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Обеспечение откр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тости при обсужд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нии принимаемых органами местного самоуправления мер по вопросам прот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водействия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lastRenderedPageBreak/>
              <w:t>ции, своевременное получение инфо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мации о фактах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органах местного сам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управления и опер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тивное реагирование на неё</w:t>
            </w:r>
          </w:p>
        </w:tc>
        <w:tc>
          <w:tcPr>
            <w:tcW w:w="2000" w:type="dxa"/>
          </w:tcPr>
          <w:p w:rsidR="00900B1A" w:rsidRPr="004A76E5" w:rsidRDefault="00900B1A" w:rsidP="00E52528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 официальном сайте Администр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размещается 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в разделе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Противодействие коррупции; </w:t>
            </w:r>
          </w:p>
          <w:p w:rsidR="00900B1A" w:rsidRPr="004A76E5" w:rsidRDefault="00900B1A" w:rsidP="00233032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- в адрес руковод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телей муниципал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ных учреждений культуры и образ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вания направляются информационные письма об участии в конкурсе социал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ной рекламы ант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коррупционной направленности.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1.8.</w:t>
            </w:r>
          </w:p>
        </w:tc>
        <w:tc>
          <w:tcPr>
            <w:tcW w:w="1843" w:type="dxa"/>
          </w:tcPr>
          <w:p w:rsidR="00900B1A" w:rsidRPr="004A76E5" w:rsidRDefault="00900B1A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1.8. Акт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визация работы по антикоррупцио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ному образованию и просвещению должностных лиц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233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Формирование а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тикоррупционного поведения дол</w:t>
            </w:r>
            <w:r w:rsidRPr="004A76E5">
              <w:rPr>
                <w:rFonts w:ascii="Times New Roman" w:hAnsi="Times New Roman" w:cs="Times New Roman"/>
              </w:rPr>
              <w:t>ж</w:t>
            </w:r>
            <w:r w:rsidRPr="004A76E5">
              <w:rPr>
                <w:rFonts w:ascii="Times New Roman" w:hAnsi="Times New Roman" w:cs="Times New Roman"/>
              </w:rPr>
              <w:t>ностных лиц,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печение соблюдения ими запретов, огр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ничений и требов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ний, установленных в целях противоде</w:t>
            </w:r>
            <w:r w:rsidRPr="004A76E5">
              <w:rPr>
                <w:rFonts w:ascii="Times New Roman" w:hAnsi="Times New Roman" w:cs="Times New Roman"/>
              </w:rPr>
              <w:t>й</w:t>
            </w:r>
            <w:r w:rsidRPr="004A76E5">
              <w:rPr>
                <w:rFonts w:ascii="Times New Roman" w:hAnsi="Times New Roman" w:cs="Times New Roman"/>
              </w:rPr>
              <w:t>ствия коррупции</w:t>
            </w:r>
          </w:p>
        </w:tc>
        <w:tc>
          <w:tcPr>
            <w:tcW w:w="2000" w:type="dxa"/>
          </w:tcPr>
          <w:p w:rsidR="00900B1A" w:rsidRPr="004A76E5" w:rsidRDefault="00900B1A" w:rsidP="0023303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76E5">
              <w:t>Проведено три мероприятия правовой и антикоррупционной направленности среди муниципальных служащих.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1.9.</w:t>
            </w:r>
          </w:p>
        </w:tc>
        <w:tc>
          <w:tcPr>
            <w:tcW w:w="1843" w:type="dxa"/>
          </w:tcPr>
          <w:p w:rsidR="00900B1A" w:rsidRPr="004A76E5" w:rsidRDefault="00900B1A" w:rsidP="00804058">
            <w:pPr>
              <w:spacing w:line="228" w:lineRule="auto"/>
              <w:rPr>
                <w:kern w:val="2"/>
              </w:rPr>
            </w:pPr>
            <w:r w:rsidRPr="004A76E5">
              <w:rPr>
                <w:kern w:val="2"/>
              </w:rPr>
              <w:t>Основное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приятие 1.9. Ра</w:t>
            </w:r>
            <w:r w:rsidRPr="004A76E5">
              <w:rPr>
                <w:kern w:val="2"/>
              </w:rPr>
              <w:t>з</w:t>
            </w:r>
            <w:r w:rsidRPr="004A76E5">
              <w:rPr>
                <w:kern w:val="2"/>
              </w:rPr>
              <w:t>работка и разм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щение социальной рекламной 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дукции </w:t>
            </w:r>
            <w:proofErr w:type="spellStart"/>
            <w:r w:rsidRPr="004A76E5">
              <w:rPr>
                <w:kern w:val="2"/>
              </w:rPr>
              <w:t>антикоруп</w:t>
            </w:r>
            <w:proofErr w:type="spellEnd"/>
          </w:p>
          <w:p w:rsidR="00900B1A" w:rsidRPr="004A76E5" w:rsidRDefault="00900B1A" w:rsidP="00233032">
            <w:pPr>
              <w:spacing w:line="228" w:lineRule="auto"/>
              <w:rPr>
                <w:kern w:val="2"/>
              </w:rPr>
            </w:pPr>
            <w:proofErr w:type="spellStart"/>
            <w:r w:rsidRPr="004A76E5">
              <w:rPr>
                <w:kern w:val="2"/>
              </w:rPr>
              <w:t>ционной</w:t>
            </w:r>
            <w:proofErr w:type="spellEnd"/>
            <w:r w:rsidRPr="004A76E5">
              <w:rPr>
                <w:kern w:val="2"/>
              </w:rPr>
              <w:t xml:space="preserve"> напра</w:t>
            </w:r>
            <w:r w:rsidRPr="004A76E5">
              <w:rPr>
                <w:kern w:val="2"/>
              </w:rPr>
              <w:t>в</w:t>
            </w:r>
            <w:r w:rsidRPr="004A76E5">
              <w:rPr>
                <w:kern w:val="2"/>
              </w:rPr>
              <w:t xml:space="preserve">ленности 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233032">
            <w:pPr>
              <w:adjustRightInd w:val="0"/>
              <w:spacing w:line="228" w:lineRule="auto"/>
              <w:jc w:val="both"/>
              <w:rPr>
                <w:kern w:val="2"/>
              </w:rPr>
            </w:pPr>
            <w:r w:rsidRPr="004A76E5">
              <w:rPr>
                <w:kern w:val="2"/>
              </w:rPr>
              <w:t>Привлечение инст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тутов гражданского общества и граждан к активному уч</w:t>
            </w:r>
            <w:r w:rsidRPr="004A76E5">
              <w:rPr>
                <w:kern w:val="2"/>
              </w:rPr>
              <w:t>а</w:t>
            </w:r>
            <w:r w:rsidRPr="004A76E5">
              <w:rPr>
                <w:kern w:val="2"/>
              </w:rPr>
              <w:t>стию в антикорру</w:t>
            </w:r>
            <w:r w:rsidRPr="004A76E5">
              <w:rPr>
                <w:kern w:val="2"/>
              </w:rPr>
              <w:t>п</w:t>
            </w:r>
            <w:r w:rsidRPr="004A76E5">
              <w:rPr>
                <w:kern w:val="2"/>
              </w:rPr>
              <w:t>ционной деятельн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сти </w:t>
            </w:r>
          </w:p>
        </w:tc>
        <w:tc>
          <w:tcPr>
            <w:tcW w:w="2000" w:type="dxa"/>
          </w:tcPr>
          <w:p w:rsidR="00900B1A" w:rsidRPr="004A76E5" w:rsidRDefault="00900B1A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На официальном сайте Администр</w:t>
            </w:r>
            <w:r w:rsidRPr="004A76E5">
              <w:t>а</w:t>
            </w:r>
            <w:r w:rsidRPr="004A76E5">
              <w:t>ции Т</w:t>
            </w:r>
            <w:r>
              <w:t xml:space="preserve">реневского </w:t>
            </w:r>
            <w:r w:rsidRPr="004A76E5">
              <w:t>сельского поселения в сети Интернет размещалась и</w:t>
            </w:r>
            <w:r w:rsidRPr="004A76E5">
              <w:t>н</w:t>
            </w:r>
            <w:r w:rsidRPr="004A76E5">
              <w:t>формация о пров</w:t>
            </w:r>
            <w:r w:rsidRPr="004A76E5">
              <w:t>е</w:t>
            </w:r>
            <w:r w:rsidRPr="004A76E5">
              <w:t>дении Междунаро</w:t>
            </w:r>
            <w:r w:rsidRPr="004A76E5">
              <w:t>д</w:t>
            </w:r>
            <w:r w:rsidRPr="004A76E5">
              <w:t>ного молодежного конкурса социал</w:t>
            </w:r>
            <w:r w:rsidRPr="004A76E5">
              <w:t>ь</w:t>
            </w:r>
            <w:r w:rsidRPr="004A76E5">
              <w:t>ной рекламы на т</w:t>
            </w:r>
            <w:r w:rsidRPr="004A76E5">
              <w:t>е</w:t>
            </w:r>
            <w:r w:rsidRPr="004A76E5">
              <w:t>му «Вместе против коррупции», о з</w:t>
            </w:r>
            <w:r w:rsidRPr="004A76E5">
              <w:t>а</w:t>
            </w:r>
            <w:r w:rsidRPr="004A76E5">
              <w:t>прете муниципал</w:t>
            </w:r>
            <w:r w:rsidRPr="004A76E5">
              <w:t>ь</w:t>
            </w:r>
            <w:r w:rsidRPr="004A76E5">
              <w:t>ным служащим принимать подарки.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1.10</w:t>
            </w:r>
          </w:p>
        </w:tc>
        <w:tc>
          <w:tcPr>
            <w:tcW w:w="1843" w:type="dxa"/>
          </w:tcPr>
          <w:p w:rsidR="00900B1A" w:rsidRPr="004A76E5" w:rsidRDefault="00900B1A" w:rsidP="0023303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kern w:val="2"/>
              </w:rPr>
              <w:t>Основное мер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lastRenderedPageBreak/>
              <w:t>приятие 1.10. Ра</w:t>
            </w:r>
            <w:r w:rsidRPr="004A76E5">
              <w:rPr>
                <w:rFonts w:ascii="Times New Roman" w:hAnsi="Times New Roman" w:cs="Times New Roman"/>
                <w:kern w:val="2"/>
              </w:rPr>
              <w:t>с</w:t>
            </w:r>
            <w:r w:rsidRPr="004A76E5">
              <w:rPr>
                <w:rFonts w:ascii="Times New Roman" w:hAnsi="Times New Roman" w:cs="Times New Roman"/>
                <w:kern w:val="2"/>
              </w:rPr>
              <w:t>пространение п</w:t>
            </w:r>
            <w:r w:rsidRPr="004A76E5">
              <w:rPr>
                <w:rFonts w:ascii="Times New Roman" w:hAnsi="Times New Roman" w:cs="Times New Roman"/>
                <w:kern w:val="2"/>
              </w:rPr>
              <w:t>е</w:t>
            </w:r>
            <w:r w:rsidRPr="004A76E5">
              <w:rPr>
                <w:rFonts w:ascii="Times New Roman" w:hAnsi="Times New Roman" w:cs="Times New Roman"/>
                <w:kern w:val="2"/>
              </w:rPr>
              <w:t>чатной продукции по вопросам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тиводействия ко</w:t>
            </w:r>
            <w:r w:rsidRPr="004A76E5">
              <w:rPr>
                <w:rFonts w:ascii="Times New Roman" w:hAnsi="Times New Roman" w:cs="Times New Roman"/>
                <w:kern w:val="2"/>
              </w:rPr>
              <w:t>р</w:t>
            </w:r>
            <w:r w:rsidRPr="004A76E5">
              <w:rPr>
                <w:rFonts w:ascii="Times New Roman" w:hAnsi="Times New Roman" w:cs="Times New Roman"/>
                <w:kern w:val="2"/>
              </w:rPr>
              <w:t>рупции в Т</w:t>
            </w:r>
            <w:r>
              <w:rPr>
                <w:rFonts w:ascii="Times New Roman" w:hAnsi="Times New Roman" w:cs="Times New Roman"/>
                <w:kern w:val="2"/>
              </w:rPr>
              <w:t>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>ском</w:t>
            </w:r>
            <w:r w:rsidRPr="004A76E5">
              <w:rPr>
                <w:rFonts w:ascii="Times New Roman" w:hAnsi="Times New Roman" w:cs="Times New Roman"/>
                <w:kern w:val="2"/>
              </w:rPr>
              <w:t xml:space="preserve"> сельском п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селении, в том числе учебных пособий и матер</w:t>
            </w:r>
            <w:r w:rsidRPr="004A76E5">
              <w:rPr>
                <w:rFonts w:ascii="Times New Roman" w:hAnsi="Times New Roman" w:cs="Times New Roman"/>
                <w:kern w:val="2"/>
              </w:rPr>
              <w:t>и</w:t>
            </w:r>
            <w:r w:rsidRPr="004A76E5">
              <w:rPr>
                <w:rFonts w:ascii="Times New Roman" w:hAnsi="Times New Roman" w:cs="Times New Roman"/>
                <w:kern w:val="2"/>
              </w:rPr>
              <w:t>алов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lastRenderedPageBreak/>
              <w:t xml:space="preserve">Администрация </w:t>
            </w:r>
            <w:r w:rsidRPr="00E034EE">
              <w:lastRenderedPageBreak/>
              <w:t>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lastRenderedPageBreak/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233032">
            <w:pPr>
              <w:adjustRightInd w:val="0"/>
              <w:spacing w:line="228" w:lineRule="auto"/>
              <w:jc w:val="both"/>
              <w:rPr>
                <w:color w:val="FF0000"/>
                <w:kern w:val="2"/>
              </w:rPr>
            </w:pPr>
            <w:r w:rsidRPr="004A76E5">
              <w:rPr>
                <w:kern w:val="2"/>
              </w:rPr>
              <w:t>Популяризация а</w:t>
            </w:r>
            <w:r w:rsidRPr="004A76E5">
              <w:rPr>
                <w:kern w:val="2"/>
              </w:rPr>
              <w:t>н</w:t>
            </w:r>
            <w:r w:rsidRPr="004A76E5">
              <w:rPr>
                <w:kern w:val="2"/>
              </w:rPr>
              <w:lastRenderedPageBreak/>
              <w:t>тикоррупционных стандартов и разв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тие общественного правосознания</w:t>
            </w:r>
          </w:p>
        </w:tc>
        <w:tc>
          <w:tcPr>
            <w:tcW w:w="2000" w:type="dxa"/>
          </w:tcPr>
          <w:p w:rsidR="00900B1A" w:rsidRPr="004A76E5" w:rsidRDefault="00900B1A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lastRenderedPageBreak/>
              <w:t xml:space="preserve">Распространение в </w:t>
            </w:r>
            <w:r w:rsidRPr="004A76E5">
              <w:lastRenderedPageBreak/>
              <w:t>муниципальных учреждениях кул</w:t>
            </w:r>
            <w:r w:rsidRPr="004A76E5">
              <w:t>ь</w:t>
            </w:r>
            <w:r w:rsidRPr="004A76E5">
              <w:t>туры печатной пр</w:t>
            </w:r>
            <w:r w:rsidRPr="004A76E5">
              <w:t>о</w:t>
            </w:r>
            <w:r w:rsidRPr="004A76E5">
              <w:t>дукции по вопросам противодействия коррупции, разм</w:t>
            </w:r>
            <w:r w:rsidRPr="004A76E5">
              <w:t>е</w:t>
            </w:r>
            <w:r w:rsidRPr="004A76E5">
              <w:t>щение информац</w:t>
            </w:r>
            <w:r w:rsidRPr="004A76E5">
              <w:t>и</w:t>
            </w:r>
            <w:r w:rsidRPr="004A76E5">
              <w:t>он</w:t>
            </w:r>
            <w:r>
              <w:t>ных материалов на информацион</w:t>
            </w:r>
            <w:r w:rsidRPr="004A76E5">
              <w:t>ном стенде в здании А</w:t>
            </w:r>
            <w:r w:rsidRPr="004A76E5">
              <w:t>д</w:t>
            </w:r>
            <w:r w:rsidRPr="004A76E5">
              <w:t>министрации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A76E5">
              <w:t>сельского поселения.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15417" w:type="dxa"/>
            <w:gridSpan w:val="10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 Подпрограмма «</w:t>
            </w:r>
            <w:r w:rsidRPr="004A76E5">
              <w:t>Профилактика экстремизма и терроризма в Т</w:t>
            </w:r>
            <w:r w:rsidR="00233032">
              <w:t xml:space="preserve">реневском </w:t>
            </w:r>
            <w:r w:rsidRPr="004A76E5">
              <w:t>сельском поселении</w:t>
            </w:r>
            <w:r w:rsidRPr="004A76E5">
              <w:rPr>
                <w:kern w:val="2"/>
              </w:rPr>
              <w:t>»</w:t>
            </w: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900B1A" w:rsidRPr="004A76E5" w:rsidRDefault="00900B1A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2.1. И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формационно-пропаган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дистское </w:t>
            </w:r>
          </w:p>
          <w:p w:rsidR="00900B1A" w:rsidRPr="004A76E5" w:rsidRDefault="00900B1A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про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900B1A" w:rsidRPr="004A76E5" w:rsidRDefault="00900B1A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экстре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900B1A" w:rsidRPr="004A76E5" w:rsidRDefault="00900B1A" w:rsidP="0080405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233032">
            <w:pPr>
              <w:widowControl w:val="0"/>
              <w:jc w:val="both"/>
            </w:pPr>
            <w:r w:rsidRPr="004A76E5">
              <w:t>Гармонизация ме</w:t>
            </w:r>
            <w:r w:rsidRPr="004A76E5">
              <w:t>ж</w:t>
            </w:r>
            <w:r w:rsidRPr="004A76E5">
              <w:t>этнических и ме</w:t>
            </w:r>
            <w:r w:rsidRPr="004A76E5">
              <w:t>ж</w:t>
            </w:r>
            <w:r w:rsidRPr="004A76E5">
              <w:t>культурных отн</w:t>
            </w:r>
            <w:r w:rsidRPr="004A76E5">
              <w:t>о</w:t>
            </w:r>
            <w:r w:rsidRPr="004A76E5">
              <w:t>шений, гармониз</w:t>
            </w:r>
            <w:r w:rsidRPr="004A76E5">
              <w:t>а</w:t>
            </w:r>
            <w:r w:rsidRPr="004A76E5">
              <w:t>ция межэтнических и межкультурных отношений среди населения</w:t>
            </w:r>
          </w:p>
        </w:tc>
        <w:tc>
          <w:tcPr>
            <w:tcW w:w="2000" w:type="dxa"/>
          </w:tcPr>
          <w:p w:rsidR="00900B1A" w:rsidRPr="004A76E5" w:rsidRDefault="00900B1A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Размещение в учр</w:t>
            </w:r>
            <w:r w:rsidRPr="004A76E5">
              <w:t>е</w:t>
            </w:r>
            <w:r w:rsidRPr="004A76E5">
              <w:t>ждениях культуры и образования пис</w:t>
            </w:r>
            <w:r w:rsidRPr="004A76E5">
              <w:t>ь</w:t>
            </w:r>
            <w:r w:rsidRPr="004A76E5">
              <w:t>менной информ</w:t>
            </w:r>
            <w:r w:rsidRPr="004A76E5">
              <w:t>а</w:t>
            </w:r>
            <w:r w:rsidRPr="004A76E5">
              <w:t>ции, направленной на разъяснение о недопустимости проявлений наци</w:t>
            </w:r>
            <w:r w:rsidRPr="004A76E5">
              <w:t>о</w:t>
            </w:r>
            <w:r w:rsidRPr="004A76E5">
              <w:t>нальной, расовой, религиозной непр</w:t>
            </w:r>
            <w:r w:rsidRPr="004A76E5">
              <w:t>и</w:t>
            </w:r>
            <w:r w:rsidRPr="004A76E5">
              <w:t>язни, недопустим</w:t>
            </w:r>
            <w:r w:rsidRPr="004A76E5">
              <w:t>о</w:t>
            </w:r>
            <w:r w:rsidRPr="004A76E5">
              <w:t>сти насильственных и иных действий, совершаемых в ц</w:t>
            </w:r>
            <w:r w:rsidRPr="004A76E5">
              <w:t>е</w:t>
            </w:r>
            <w:r w:rsidRPr="004A76E5">
              <w:t>лях воздействия на принятие решений органами госуда</w:t>
            </w:r>
            <w:r w:rsidRPr="004A76E5">
              <w:t>р</w:t>
            </w:r>
            <w:r w:rsidRPr="004A76E5">
              <w:t>ственной власти и местного сам</w:t>
            </w:r>
            <w:r w:rsidRPr="004A76E5">
              <w:t>о</w:t>
            </w:r>
            <w:r w:rsidRPr="004A76E5">
              <w:t>управления; пров</w:t>
            </w:r>
            <w:r w:rsidRPr="004A76E5">
              <w:t>е</w:t>
            </w:r>
            <w:r w:rsidRPr="004A76E5">
              <w:t>дение собраний граждан в целях проведения разъя</w:t>
            </w:r>
            <w:r w:rsidRPr="004A76E5">
              <w:t>с</w:t>
            </w:r>
            <w:r w:rsidRPr="004A76E5">
              <w:t>нительной деятел</w:t>
            </w:r>
            <w:r w:rsidRPr="004A76E5">
              <w:t>ь</w:t>
            </w:r>
            <w:r w:rsidRPr="004A76E5">
              <w:t>ности, направле</w:t>
            </w:r>
            <w:r w:rsidRPr="004A76E5">
              <w:t>н</w:t>
            </w:r>
            <w:r w:rsidRPr="004A76E5">
              <w:t>ной на профилакт</w:t>
            </w:r>
            <w:r w:rsidRPr="004A76E5">
              <w:t>и</w:t>
            </w:r>
            <w:r w:rsidRPr="004A76E5">
              <w:t>ку терроризма и экстремизма;</w:t>
            </w:r>
          </w:p>
          <w:p w:rsidR="00900B1A" w:rsidRPr="004A76E5" w:rsidRDefault="00900B1A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lastRenderedPageBreak/>
              <w:t>Организация пров</w:t>
            </w:r>
            <w:r w:rsidRPr="004A76E5">
              <w:t>е</w:t>
            </w:r>
            <w:r w:rsidRPr="004A76E5">
              <w:t>дения с учащимися общеобразовател</w:t>
            </w:r>
            <w:r w:rsidRPr="004A76E5">
              <w:t>ь</w:t>
            </w:r>
            <w:r w:rsidRPr="004A76E5">
              <w:t>ных учреждений, расположенных на территории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A76E5">
              <w:t>сельского п</w:t>
            </w:r>
            <w:r w:rsidRPr="004A76E5">
              <w:t>о</w:t>
            </w:r>
            <w:r w:rsidRPr="004A76E5">
              <w:t>селения, и трудов</w:t>
            </w:r>
            <w:r w:rsidRPr="004A76E5">
              <w:t>ы</w:t>
            </w:r>
            <w:r w:rsidRPr="004A76E5">
              <w:t>ми коллективами предприятий бесед на тему профила</w:t>
            </w:r>
            <w:r w:rsidRPr="004A76E5">
              <w:t>к</w:t>
            </w:r>
            <w:r w:rsidRPr="004A76E5">
              <w:t>тики экстремизма и терроризма, в том числе разъяснение положений УК РФ, предусматрива</w:t>
            </w:r>
            <w:r w:rsidRPr="004A76E5">
              <w:t>ю</w:t>
            </w:r>
            <w:r w:rsidRPr="004A76E5">
              <w:t>щих ответстве</w:t>
            </w:r>
            <w:r w:rsidRPr="004A76E5">
              <w:t>н</w:t>
            </w:r>
            <w:r w:rsidRPr="004A76E5">
              <w:t>ность за совершение преступлений эк</w:t>
            </w:r>
            <w:r w:rsidRPr="004A76E5">
              <w:t>с</w:t>
            </w:r>
            <w:r w:rsidRPr="004A76E5">
              <w:t>тремистской и те</w:t>
            </w:r>
            <w:r w:rsidRPr="004A76E5">
              <w:t>р</w:t>
            </w:r>
            <w:r w:rsidRPr="004A76E5">
              <w:t>рористической направленности.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900B1A" w:rsidRPr="004A76E5" w:rsidRDefault="00900B1A" w:rsidP="00D43A8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2.2. Ос</w:t>
            </w:r>
            <w:r w:rsidRPr="004A76E5">
              <w:rPr>
                <w:rFonts w:ascii="Times New Roman" w:hAnsi="Times New Roman" w:cs="Times New Roman"/>
                <w:bCs/>
              </w:rPr>
              <w:t>у</w:t>
            </w:r>
            <w:r w:rsidRPr="004A76E5">
              <w:rPr>
                <w:rFonts w:ascii="Times New Roman" w:hAnsi="Times New Roman" w:cs="Times New Roman"/>
                <w:bCs/>
              </w:rPr>
              <w:t>ществление ко</w:t>
            </w:r>
            <w:r w:rsidRPr="004A76E5">
              <w:rPr>
                <w:rFonts w:ascii="Times New Roman" w:hAnsi="Times New Roman" w:cs="Times New Roman"/>
                <w:bCs/>
              </w:rPr>
              <w:t>м</w:t>
            </w:r>
            <w:r w:rsidRPr="004A76E5">
              <w:rPr>
                <w:rFonts w:ascii="Times New Roman" w:hAnsi="Times New Roman" w:cs="Times New Roman"/>
                <w:bCs/>
              </w:rPr>
              <w:t>плекса мер по предупреждению террористических актов и соблюд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нию правил пов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дения при их во</w:t>
            </w:r>
            <w:r w:rsidRPr="004A76E5">
              <w:rPr>
                <w:rFonts w:ascii="Times New Roman" w:hAnsi="Times New Roman" w:cs="Times New Roman"/>
                <w:bCs/>
              </w:rPr>
              <w:t>з</w:t>
            </w:r>
            <w:r w:rsidRPr="004A76E5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D43A82">
            <w:pPr>
              <w:widowControl w:val="0"/>
              <w:jc w:val="both"/>
            </w:pPr>
            <w:r w:rsidRPr="004A76E5">
              <w:t>Обеспечение бе</w:t>
            </w:r>
            <w:r w:rsidRPr="004A76E5">
              <w:t>з</w:t>
            </w:r>
            <w:r w:rsidRPr="004A76E5">
              <w:t>опасности объек</w:t>
            </w:r>
            <w:r w:rsidRPr="004A76E5">
              <w:softHyphen/>
              <w:t>тов и граждан, готовн</w:t>
            </w:r>
            <w:r w:rsidRPr="004A76E5">
              <w:t>о</w:t>
            </w:r>
            <w:r w:rsidRPr="004A76E5">
              <w:t>сти сил и сре</w:t>
            </w:r>
            <w:proofErr w:type="gramStart"/>
            <w:r w:rsidRPr="004A76E5">
              <w:t>дств к д</w:t>
            </w:r>
            <w:proofErr w:type="gramEnd"/>
            <w:r w:rsidRPr="004A76E5">
              <w:t>ействиям в очагах чрезвычайных сит</w:t>
            </w:r>
            <w:r w:rsidRPr="004A76E5">
              <w:t>у</w:t>
            </w:r>
            <w:r w:rsidRPr="004A76E5">
              <w:t>аций; координация действий органов местного сам</w:t>
            </w:r>
            <w:r w:rsidRPr="004A76E5">
              <w:t>о</w:t>
            </w:r>
            <w:r w:rsidRPr="004A76E5">
              <w:t>управления, сил и средств по за</w:t>
            </w:r>
            <w:r w:rsidRPr="004A76E5">
              <w:softHyphen/>
              <w:t>щите населения от де</w:t>
            </w:r>
            <w:r w:rsidRPr="004A76E5">
              <w:t>й</w:t>
            </w:r>
            <w:r w:rsidRPr="004A76E5">
              <w:t>ствий террористич</w:t>
            </w:r>
            <w:r w:rsidRPr="004A76E5">
              <w:t>е</w:t>
            </w:r>
            <w:r w:rsidRPr="004A76E5">
              <w:t>ского характера</w:t>
            </w:r>
          </w:p>
        </w:tc>
        <w:tc>
          <w:tcPr>
            <w:tcW w:w="2000" w:type="dxa"/>
          </w:tcPr>
          <w:p w:rsidR="00900B1A" w:rsidRPr="004A76E5" w:rsidRDefault="00900B1A" w:rsidP="00D43A82">
            <w:pPr>
              <w:widowControl w:val="0"/>
              <w:jc w:val="both"/>
            </w:pPr>
            <w:r w:rsidRPr="004A76E5">
              <w:t>Проведение осмо</w:t>
            </w:r>
            <w:r w:rsidRPr="004A76E5">
              <w:t>т</w:t>
            </w:r>
            <w:r w:rsidRPr="004A76E5">
              <w:t>ра, закрытие че</w:t>
            </w:r>
            <w:r w:rsidRPr="004A76E5">
              <w:t>р</w:t>
            </w:r>
            <w:r w:rsidRPr="004A76E5">
              <w:t>дачных и подвал</w:t>
            </w:r>
            <w:r w:rsidRPr="004A76E5">
              <w:t>ь</w:t>
            </w:r>
            <w:r w:rsidRPr="004A76E5">
              <w:t>ных помещений, очистка входов и выходов всех общ</w:t>
            </w:r>
            <w:r w:rsidRPr="004A76E5">
              <w:t>е</w:t>
            </w:r>
            <w:r w:rsidRPr="004A76E5">
              <w:t>ственных зданий и общеобразовател</w:t>
            </w:r>
            <w:r w:rsidRPr="004A76E5">
              <w:t>ь</w:t>
            </w:r>
            <w:r w:rsidRPr="004A76E5">
              <w:t>ных учреждений.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900B1A" w:rsidRPr="004A76E5" w:rsidTr="004A76E5">
        <w:tc>
          <w:tcPr>
            <w:tcW w:w="675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900B1A" w:rsidRPr="004A76E5" w:rsidRDefault="00900B1A" w:rsidP="00D43A82">
            <w:pPr>
              <w:jc w:val="both"/>
            </w:pPr>
            <w:r w:rsidRPr="004A76E5">
              <w:rPr>
                <w:bCs/>
                <w:kern w:val="2"/>
              </w:rPr>
              <w:t>Основное мер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приятие 2.3. Обе</w:t>
            </w:r>
            <w:r w:rsidRPr="004A76E5">
              <w:rPr>
                <w:bCs/>
                <w:kern w:val="2"/>
              </w:rPr>
              <w:t>с</w:t>
            </w:r>
            <w:r w:rsidRPr="004A76E5">
              <w:rPr>
                <w:bCs/>
                <w:kern w:val="2"/>
              </w:rPr>
              <w:t>печение выполн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ния функций м</w:t>
            </w:r>
            <w:r w:rsidRPr="004A76E5">
              <w:rPr>
                <w:bCs/>
                <w:kern w:val="2"/>
              </w:rPr>
              <w:t>у</w:t>
            </w:r>
            <w:r w:rsidRPr="004A76E5">
              <w:rPr>
                <w:bCs/>
                <w:kern w:val="2"/>
              </w:rPr>
              <w:t xml:space="preserve">ниципальными учреждениями (в </w:t>
            </w:r>
            <w:r w:rsidRPr="004A76E5">
              <w:rPr>
                <w:bCs/>
                <w:kern w:val="2"/>
              </w:rPr>
              <w:lastRenderedPageBreak/>
              <w:t>том числе в ра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ках выполнения муниципального задания) в части реализации ко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плекса антитерр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ристических м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роприятий</w:t>
            </w:r>
          </w:p>
        </w:tc>
        <w:tc>
          <w:tcPr>
            <w:tcW w:w="1985" w:type="dxa"/>
          </w:tcPr>
          <w:p w:rsidR="00900B1A" w:rsidRPr="00E034EE" w:rsidRDefault="00900B1A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900B1A" w:rsidRPr="00E034EE" w:rsidRDefault="00900B1A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01.01.20</w:t>
            </w:r>
            <w:r>
              <w:t>20</w:t>
            </w:r>
          </w:p>
        </w:tc>
        <w:tc>
          <w:tcPr>
            <w:tcW w:w="1426" w:type="dxa"/>
          </w:tcPr>
          <w:p w:rsidR="00900B1A" w:rsidRPr="00E034EE" w:rsidRDefault="00900B1A" w:rsidP="003843AD">
            <w:pPr>
              <w:jc w:val="center"/>
            </w:pPr>
            <w:r w:rsidRPr="00E034EE">
              <w:t>31.12.20</w:t>
            </w:r>
            <w:r>
              <w:t>20</w:t>
            </w:r>
          </w:p>
        </w:tc>
        <w:tc>
          <w:tcPr>
            <w:tcW w:w="2008" w:type="dxa"/>
          </w:tcPr>
          <w:p w:rsidR="00900B1A" w:rsidRPr="004A76E5" w:rsidRDefault="00900B1A" w:rsidP="00D43A82">
            <w:pPr>
              <w:jc w:val="both"/>
            </w:pPr>
            <w:r w:rsidRPr="004A76E5">
              <w:t>Повышение ант</w:t>
            </w:r>
            <w:r w:rsidRPr="004A76E5">
              <w:t>и</w:t>
            </w:r>
            <w:r w:rsidRPr="004A76E5">
              <w:t>террористи</w:t>
            </w:r>
            <w:r w:rsidRPr="004A76E5">
              <w:softHyphen/>
              <w:t>ческой защищенности об</w:t>
            </w:r>
            <w:r w:rsidRPr="004A76E5">
              <w:t>ъ</w:t>
            </w:r>
            <w:r w:rsidRPr="004A76E5">
              <w:t>ектов</w:t>
            </w:r>
          </w:p>
        </w:tc>
        <w:tc>
          <w:tcPr>
            <w:tcW w:w="2000" w:type="dxa"/>
          </w:tcPr>
          <w:p w:rsidR="00900B1A" w:rsidRPr="004A76E5" w:rsidRDefault="00900B1A" w:rsidP="00D43A8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Проведение бесед на тему профила</w:t>
            </w:r>
            <w:r w:rsidRPr="004A76E5">
              <w:t>к</w:t>
            </w:r>
            <w:r w:rsidRPr="004A76E5">
              <w:t xml:space="preserve">тики экстремизма и терроризма, в том числе разъяснение положений УК РФ, </w:t>
            </w:r>
            <w:r w:rsidRPr="004A76E5">
              <w:lastRenderedPageBreak/>
              <w:t>предусматрива</w:t>
            </w:r>
            <w:r w:rsidRPr="004A76E5">
              <w:t>ю</w:t>
            </w:r>
            <w:r w:rsidRPr="004A76E5">
              <w:t>щих ответстве</w:t>
            </w:r>
            <w:r w:rsidRPr="004A76E5">
              <w:t>н</w:t>
            </w:r>
            <w:r w:rsidRPr="004A76E5">
              <w:t>ность за совершение преступлений эк</w:t>
            </w:r>
            <w:r w:rsidRPr="004A76E5">
              <w:t>с</w:t>
            </w:r>
            <w:r w:rsidRPr="004A76E5">
              <w:t>тремистской и те</w:t>
            </w:r>
            <w:r w:rsidRPr="004A76E5">
              <w:t>р</w:t>
            </w:r>
            <w:r w:rsidRPr="004A76E5">
              <w:t>рористической направленности.</w:t>
            </w:r>
          </w:p>
        </w:tc>
        <w:tc>
          <w:tcPr>
            <w:tcW w:w="1134" w:type="dxa"/>
          </w:tcPr>
          <w:p w:rsidR="00900B1A" w:rsidRPr="004A76E5" w:rsidRDefault="00900B1A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067D3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F7028" w:rsidRDefault="008F7028" w:rsidP="008F7028">
      <w:pPr>
        <w:jc w:val="center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77"/>
        <w:gridCol w:w="3969"/>
        <w:gridCol w:w="2977"/>
        <w:gridCol w:w="1559"/>
      </w:tblGrid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Статус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Наименование муниципальной программы, по</w:t>
            </w:r>
            <w:r w:rsidRPr="00D43A82">
              <w:t>д</w:t>
            </w:r>
            <w:r w:rsidRPr="00D43A82">
              <w:t>программы муниципальной программы, основного мероприятия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Источники финансирования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Объем расходов, предусмо</w:t>
            </w:r>
            <w:r w:rsidRPr="00D43A82">
              <w:t>т</w:t>
            </w:r>
            <w:r w:rsidRPr="00D43A82">
              <w:t xml:space="preserve">ренных </w:t>
            </w:r>
            <w:proofErr w:type="gramStart"/>
            <w:r w:rsidRPr="00D43A82">
              <w:t>муниципальной</w:t>
            </w:r>
            <w:proofErr w:type="gramEnd"/>
            <w:r w:rsidRPr="00D43A82">
              <w:t xml:space="preserve">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программой (тыс. рублей)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 xml:space="preserve">Фактические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расходы (</w:t>
            </w:r>
            <w:proofErr w:type="spellStart"/>
            <w:r w:rsidRPr="00D43A82">
              <w:t>тыс</w:t>
            </w:r>
            <w:proofErr w:type="gramStart"/>
            <w:r w:rsidRPr="00D43A82">
              <w:t>.р</w:t>
            </w:r>
            <w:proofErr w:type="gramEnd"/>
            <w:r w:rsidRPr="00D43A82">
              <w:t>ублей</w:t>
            </w:r>
            <w:proofErr w:type="spellEnd"/>
            <w:r w:rsidRPr="00D43A82">
              <w:t>)</w:t>
            </w:r>
          </w:p>
        </w:tc>
      </w:tr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1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2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3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4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5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color w:val="000000"/>
              </w:rPr>
              <w:t>Обеспечение общественного порядка и профила</w:t>
            </w:r>
            <w:r w:rsidRPr="00D43A82">
              <w:rPr>
                <w:rFonts w:ascii="Times New Roman" w:hAnsi="Times New Roman" w:cs="Times New Roman"/>
                <w:color w:val="000000"/>
              </w:rPr>
              <w:t>к</w:t>
            </w:r>
            <w:r w:rsidRPr="00D43A82">
              <w:rPr>
                <w:rFonts w:ascii="Times New Roman" w:hAnsi="Times New Roman" w:cs="Times New Roman"/>
                <w:color w:val="000000"/>
              </w:rPr>
              <w:t>тика правонарушений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3969" w:type="dxa"/>
          </w:tcPr>
          <w:p w:rsidR="008F7028" w:rsidRPr="00D43A82" w:rsidRDefault="008F7028" w:rsidP="00D43A82">
            <w:r w:rsidRPr="00D43A82">
              <w:t>бюджет Т</w:t>
            </w:r>
            <w:r w:rsidR="00D43A82" w:rsidRPr="00D43A82">
              <w:t>реневского</w:t>
            </w:r>
            <w:r w:rsidRPr="00D43A82">
              <w:t xml:space="preserve"> сельского поселения Миллеровского района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t>Подпрограмма 1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>Противодействие коррупции в Т</w:t>
            </w:r>
            <w:r w:rsidR="00D43A82">
              <w:t xml:space="preserve">реневском </w:t>
            </w:r>
            <w:r w:rsidRPr="00D43A82">
              <w:t>сел</w:t>
            </w:r>
            <w:r w:rsidRPr="00D43A82">
              <w:t>ь</w:t>
            </w:r>
            <w:r w:rsidRPr="00D43A82">
              <w:t>ском поселении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 xml:space="preserve">тие 1.1 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Совершенствование нормативного правового рег</w:t>
            </w:r>
            <w:r w:rsidRPr="00D43A82">
              <w:rPr>
                <w:rFonts w:ascii="Times New Roman" w:hAnsi="Times New Roman" w:cs="Times New Roman"/>
              </w:rPr>
              <w:t>у</w:t>
            </w:r>
            <w:r w:rsidRPr="00D43A82">
              <w:rPr>
                <w:rFonts w:ascii="Times New Roman" w:hAnsi="Times New Roman" w:cs="Times New Roman"/>
              </w:rPr>
              <w:t xml:space="preserve">лирования в сфере противодействия коррупции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Повышение эффективности механизмов выявления, предотвращения и урегулирования конфликта и</w:t>
            </w:r>
            <w:r w:rsidRPr="00D43A82">
              <w:rPr>
                <w:rFonts w:ascii="Times New Roman" w:hAnsi="Times New Roman" w:cs="Times New Roman"/>
              </w:rPr>
              <w:t>н</w:t>
            </w:r>
            <w:r w:rsidRPr="00D43A82">
              <w:rPr>
                <w:rFonts w:ascii="Times New Roman" w:hAnsi="Times New Roman" w:cs="Times New Roman"/>
              </w:rPr>
              <w:t>тересов на муниципальной службе Т</w:t>
            </w:r>
            <w:r w:rsidR="00D43A82">
              <w:rPr>
                <w:rFonts w:ascii="Times New Roman" w:hAnsi="Times New Roman" w:cs="Times New Roman"/>
              </w:rPr>
              <w:t>реневского с</w:t>
            </w:r>
            <w:r w:rsidRPr="00D43A82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1.3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 xml:space="preserve">Усиление </w:t>
            </w:r>
            <w:proofErr w:type="gramStart"/>
            <w:r w:rsidRPr="00D43A82">
              <w:t>контроля за</w:t>
            </w:r>
            <w:proofErr w:type="gramEnd"/>
            <w:r w:rsidRPr="00D43A82">
              <w:t xml:space="preserve"> соблюдением лицами, зам</w:t>
            </w:r>
            <w:r w:rsidRPr="00D43A82">
              <w:t>е</w:t>
            </w:r>
            <w:r w:rsidRPr="00D43A82">
              <w:t>щающими отдельные муниципальные  должности Т</w:t>
            </w:r>
            <w:r w:rsidR="00D43A82">
              <w:t xml:space="preserve">реневского </w:t>
            </w:r>
            <w:r w:rsidRPr="00D43A82">
              <w:t>сельского поселения, должности м</w:t>
            </w:r>
            <w:r w:rsidRPr="00D43A82">
              <w:t>у</w:t>
            </w:r>
            <w:r w:rsidRPr="00D43A82">
              <w:t>ниципальной  службы Т</w:t>
            </w:r>
            <w:r w:rsidR="00D43A82">
              <w:t xml:space="preserve">реневского </w:t>
            </w:r>
            <w:r w:rsidRPr="00D43A82">
              <w:t>сельского пос</w:t>
            </w:r>
            <w:r w:rsidRPr="00D43A82">
              <w:t>е</w:t>
            </w:r>
            <w:r w:rsidRPr="00D43A82">
              <w:t>ления (далее – должностные лица) антикоррупц</w:t>
            </w:r>
            <w:r w:rsidRPr="00D43A82">
              <w:t>и</w:t>
            </w:r>
            <w:r w:rsidRPr="00D43A82">
              <w:t>онных норм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1.4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t>Осуществление антикоррупционной экспертизы нормативных правовых актов Т</w:t>
            </w:r>
            <w:r>
              <w:t xml:space="preserve">реневского </w:t>
            </w:r>
            <w:r w:rsidRPr="00D43A82">
              <w:t>сельск</w:t>
            </w:r>
            <w:r w:rsidRPr="00D43A82">
              <w:t>о</w:t>
            </w:r>
            <w:r w:rsidRPr="00D43A82">
              <w:t>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1.5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Совершенствование мер по противодействию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 в сфере закупок товаров, работ, услуг для обеспечения муниципальных нужд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1.6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bCs/>
              </w:rPr>
              <w:t>Проведение среди всех социальных слоев насел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ния социологических исследований в целях оценки уровня коррупции в Т</w:t>
            </w:r>
            <w:r>
              <w:rPr>
                <w:bCs/>
              </w:rPr>
              <w:t xml:space="preserve">реневском </w:t>
            </w:r>
            <w:r w:rsidRPr="00D43A82">
              <w:rPr>
                <w:bCs/>
              </w:rPr>
              <w:t>сельском посел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нии на основании методики, утвержденной Прав</w:t>
            </w:r>
            <w:r w:rsidRPr="00D43A82">
              <w:rPr>
                <w:bCs/>
              </w:rPr>
              <w:t>и</w:t>
            </w:r>
            <w:r w:rsidRPr="00D43A82">
              <w:rPr>
                <w:bCs/>
              </w:rPr>
              <w:lastRenderedPageBreak/>
              <w:t>тельством Российской Федерации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lastRenderedPageBreak/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lastRenderedPageBreak/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1.7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Повышение эффективности взаимодействия с и</w:t>
            </w:r>
            <w:r w:rsidRPr="00D43A82">
              <w:rPr>
                <w:rFonts w:ascii="Times New Roman" w:hAnsi="Times New Roman" w:cs="Times New Roman"/>
                <w:bCs/>
              </w:rPr>
              <w:t>н</w:t>
            </w:r>
            <w:r w:rsidRPr="00D43A82">
              <w:rPr>
                <w:rFonts w:ascii="Times New Roman" w:hAnsi="Times New Roman" w:cs="Times New Roman"/>
                <w:bCs/>
              </w:rPr>
              <w:t>ститутами гражданского общества и гражданами, привлечение их к участию в противодействии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1.8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Активизация работы по антикоррупционному обр</w:t>
            </w:r>
            <w:r w:rsidRPr="00D43A82">
              <w:rPr>
                <w:rFonts w:ascii="Times New Roman" w:hAnsi="Times New Roman" w:cs="Times New Roman"/>
                <w:bCs/>
              </w:rPr>
              <w:t>а</w:t>
            </w:r>
            <w:r w:rsidRPr="00D43A82">
              <w:rPr>
                <w:rFonts w:ascii="Times New Roman" w:hAnsi="Times New Roman" w:cs="Times New Roman"/>
                <w:bCs/>
              </w:rPr>
              <w:t>зованию и просвещению должностных лиц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1.9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1.10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kern w:val="2"/>
              </w:rPr>
              <w:t>Распространение печатной продукции по вопросам противодействия коррупции в Т</w:t>
            </w:r>
            <w:r>
              <w:rPr>
                <w:kern w:val="2"/>
              </w:rPr>
              <w:t xml:space="preserve">реневском </w:t>
            </w:r>
            <w:r w:rsidRPr="00D43A82">
              <w:rPr>
                <w:kern w:val="2"/>
              </w:rPr>
              <w:t>сельском поселении, в том числе учебных пособий и матер</w:t>
            </w:r>
            <w:r w:rsidRPr="00D43A82">
              <w:rPr>
                <w:kern w:val="2"/>
              </w:rPr>
              <w:t>и</w:t>
            </w:r>
            <w:r w:rsidRPr="00D43A82">
              <w:rPr>
                <w:kern w:val="2"/>
              </w:rPr>
              <w:t>алов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Профилактика экстремизма и терроризма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D43A82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2.1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 xml:space="preserve">Информационно-пропагандистское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про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экстре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D43A82">
              <w:rPr>
                <w:rFonts w:ascii="Times New Roman" w:hAnsi="Times New Roman" w:cs="Times New Roman"/>
                <w:kern w:val="2"/>
              </w:rPr>
              <w:t>и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ятие 2.2 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Осуществление комплекса мер по предупреждению террористических актов и соблюдению правил п</w:t>
            </w:r>
            <w:r w:rsidRPr="00D43A82">
              <w:rPr>
                <w:rFonts w:ascii="Times New Roman" w:hAnsi="Times New Roman" w:cs="Times New Roman"/>
                <w:bCs/>
              </w:rPr>
              <w:t>о</w:t>
            </w:r>
            <w:r w:rsidRPr="00D43A82">
              <w:rPr>
                <w:rFonts w:ascii="Times New Roman" w:hAnsi="Times New Roman" w:cs="Times New Roman"/>
                <w:bCs/>
              </w:rPr>
              <w:t>ведения при их возникновении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rPr>
                <w:bCs/>
                <w:kern w:val="2"/>
              </w:rPr>
            </w:pPr>
            <w:r w:rsidRPr="00D43A82">
              <w:rPr>
                <w:bCs/>
                <w:kern w:val="2"/>
              </w:rPr>
              <w:t>Обеспечение выполнения функций муниципальн</w:t>
            </w:r>
            <w:r w:rsidRPr="00D43A82">
              <w:rPr>
                <w:bCs/>
                <w:kern w:val="2"/>
              </w:rPr>
              <w:t>ы</w:t>
            </w:r>
            <w:r w:rsidRPr="00D43A82">
              <w:rPr>
                <w:bCs/>
                <w:kern w:val="2"/>
              </w:rPr>
              <w:t>ми учреждениями (в том числе в рамках выполн</w:t>
            </w:r>
            <w:r w:rsidRPr="00D43A82">
              <w:rPr>
                <w:bCs/>
                <w:kern w:val="2"/>
              </w:rPr>
              <w:t>е</w:t>
            </w:r>
            <w:r w:rsidRPr="00D43A82">
              <w:rPr>
                <w:bCs/>
                <w:kern w:val="2"/>
              </w:rPr>
              <w:t xml:space="preserve">ния муниципального задания) 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  <w:kern w:val="2"/>
              </w:rPr>
              <w:t>в части реализации комплекса антитеррористич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ских мероприятий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</w:tbl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8F7028" w:rsidRPr="002F2EB5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8F7028" w:rsidRPr="00A20B51" w:rsidRDefault="008F7028" w:rsidP="008F702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8F7028" w:rsidRPr="00DE296D" w:rsidRDefault="008F7028" w:rsidP="008F702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067D35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8F7028" w:rsidRPr="00DE296D" w:rsidRDefault="008F7028" w:rsidP="008F702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825"/>
        <w:gridCol w:w="1276"/>
        <w:gridCol w:w="1770"/>
        <w:gridCol w:w="1196"/>
        <w:gridCol w:w="1931"/>
      </w:tblGrid>
      <w:tr w:rsidR="00F8541C" w:rsidRPr="00F8541C" w:rsidTr="00067D35">
        <w:tc>
          <w:tcPr>
            <w:tcW w:w="788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F8541C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F8541C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825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966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31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966" w:type="dxa"/>
            <w:gridSpan w:val="2"/>
          </w:tcPr>
          <w:p w:rsidR="008F7028" w:rsidRPr="00F8541C" w:rsidRDefault="008F7028" w:rsidP="00067D3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20</w:t>
            </w:r>
            <w:r w:rsidR="00067D35">
              <w:rPr>
                <w:bCs/>
                <w:kern w:val="2"/>
                <w:sz w:val="22"/>
                <w:szCs w:val="22"/>
              </w:rPr>
              <w:t>20</w:t>
            </w:r>
            <w:r w:rsidRPr="00F8541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Муниципальная программа «Обеспечение общественного порядка и профилактика правонарушений</w:t>
            </w:r>
            <w:r w:rsidRPr="00067D35">
              <w:rPr>
                <w:rFonts w:ascii="Times New Roman" w:hAnsi="Times New Roman"/>
                <w:bCs/>
                <w:kern w:val="2"/>
                <w:sz w:val="20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</w:t>
            </w:r>
          </w:p>
        </w:tc>
        <w:tc>
          <w:tcPr>
            <w:tcW w:w="7825" w:type="dxa"/>
          </w:tcPr>
          <w:p w:rsidR="008F7028" w:rsidRPr="00067D35" w:rsidRDefault="008F7028" w:rsidP="00D43A82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 ходе мониторинга общественного мнения, кот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о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рые лично сталкивались за последний год с проявлениями коррупции в Т</w:t>
            </w:r>
            <w:r w:rsidR="00D43A82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реневском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сельском пос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е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лении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067D35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40,0</w:t>
            </w:r>
          </w:p>
        </w:tc>
        <w:tc>
          <w:tcPr>
            <w:tcW w:w="1196" w:type="dxa"/>
          </w:tcPr>
          <w:p w:rsidR="008F7028" w:rsidRPr="00067D35" w:rsidRDefault="00067D35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40,0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 ходе мониторинга обществен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softHyphen/>
              <w:t>ного мнения, кот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о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рые лично сталкивались с конфликтами на межнаци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о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нальной почве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4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1. «Противодействие коррупции в Т</w:t>
            </w:r>
            <w:r w:rsidR="00D43A82" w:rsidRPr="00067D35">
              <w:rPr>
                <w:bCs/>
                <w:kern w:val="2"/>
                <w:szCs w:val="22"/>
              </w:rPr>
              <w:t xml:space="preserve">реневском </w:t>
            </w:r>
            <w:r w:rsidRPr="00067D35">
              <w:rPr>
                <w:bCs/>
                <w:kern w:val="2"/>
                <w:szCs w:val="22"/>
              </w:rPr>
              <w:t>сельском поселении»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1.1.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szCs w:val="22"/>
              </w:rPr>
            </w:pPr>
            <w:r w:rsidRPr="00067D35">
              <w:rPr>
                <w:kern w:val="2"/>
                <w:szCs w:val="22"/>
              </w:rPr>
              <w:t>Количество муниципальных служащих Т</w:t>
            </w:r>
            <w:r w:rsidR="00F8541C" w:rsidRPr="00067D35">
              <w:rPr>
                <w:kern w:val="2"/>
                <w:szCs w:val="22"/>
              </w:rPr>
              <w:t xml:space="preserve">реневского </w:t>
            </w:r>
            <w:r w:rsidRPr="00067D35">
              <w:rPr>
                <w:kern w:val="2"/>
                <w:szCs w:val="22"/>
              </w:rPr>
              <w:t xml:space="preserve">сельского поселения, </w:t>
            </w:r>
            <w:r w:rsidRPr="00067D35">
              <w:rPr>
                <w:szCs w:val="22"/>
              </w:rPr>
              <w:t>руководит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 xml:space="preserve">лей муниципальных учреждений </w:t>
            </w:r>
            <w:r w:rsidRPr="00067D35">
              <w:rPr>
                <w:kern w:val="2"/>
                <w:szCs w:val="22"/>
              </w:rPr>
              <w:t xml:space="preserve">прошедших </w:t>
            </w:r>
            <w:proofErr w:type="gramStart"/>
            <w:r w:rsidRPr="00067D35">
              <w:rPr>
                <w:kern w:val="2"/>
                <w:szCs w:val="22"/>
              </w:rPr>
              <w:t xml:space="preserve">обучение </w:t>
            </w:r>
            <w:r w:rsidRPr="00067D35">
              <w:rPr>
                <w:szCs w:val="22"/>
              </w:rPr>
              <w:t>по</w:t>
            </w:r>
            <w:proofErr w:type="gramEnd"/>
            <w:r w:rsidRPr="00067D35">
              <w:rPr>
                <w:szCs w:val="22"/>
              </w:rPr>
              <w:t xml:space="preserve"> образовател</w:t>
            </w:r>
            <w:r w:rsidRPr="00067D35">
              <w:rPr>
                <w:szCs w:val="22"/>
              </w:rPr>
              <w:t>ь</w:t>
            </w:r>
            <w:r w:rsidRPr="00067D35">
              <w:rPr>
                <w:szCs w:val="22"/>
              </w:rPr>
              <w:t>ным программам в области противоде</w:t>
            </w:r>
            <w:r w:rsidRPr="00067D35">
              <w:rPr>
                <w:szCs w:val="22"/>
              </w:rPr>
              <w:t>й</w:t>
            </w:r>
            <w:r w:rsidRPr="00067D35">
              <w:rPr>
                <w:szCs w:val="22"/>
              </w:rPr>
              <w:t>ствия коррупции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человек</w:t>
            </w:r>
          </w:p>
        </w:tc>
        <w:tc>
          <w:tcPr>
            <w:tcW w:w="1770" w:type="dxa"/>
          </w:tcPr>
          <w:p w:rsidR="008F7028" w:rsidRPr="00067D35" w:rsidRDefault="00F8541C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0</w:t>
            </w:r>
          </w:p>
        </w:tc>
        <w:tc>
          <w:tcPr>
            <w:tcW w:w="1196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  <w:lang w:val="en-US"/>
              </w:rPr>
              <w:t>1.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widowControl w:val="0"/>
              <w:rPr>
                <w:spacing w:val="-6"/>
                <w:szCs w:val="22"/>
              </w:rPr>
            </w:pPr>
            <w:r w:rsidRPr="00067D35">
              <w:rPr>
                <w:kern w:val="2"/>
                <w:szCs w:val="22"/>
              </w:rPr>
              <w:t>Доля граждан, опрошенных в ходе мониторинга общественного мне</w:t>
            </w:r>
            <w:r w:rsidRPr="00067D35">
              <w:rPr>
                <w:kern w:val="2"/>
                <w:szCs w:val="22"/>
              </w:rPr>
              <w:softHyphen/>
              <w:t>ния, удовлетворе</w:t>
            </w:r>
            <w:r w:rsidRPr="00067D35">
              <w:rPr>
                <w:kern w:val="2"/>
                <w:szCs w:val="22"/>
              </w:rPr>
              <w:t>н</w:t>
            </w:r>
            <w:r w:rsidRPr="00067D35">
              <w:rPr>
                <w:kern w:val="2"/>
                <w:szCs w:val="22"/>
              </w:rPr>
              <w:t>ных информационной открытостью деятел</w:t>
            </w:r>
            <w:bookmarkStart w:id="0" w:name="_GoBack"/>
            <w:bookmarkEnd w:id="0"/>
            <w:r w:rsidRPr="00067D35">
              <w:rPr>
                <w:kern w:val="2"/>
                <w:szCs w:val="22"/>
              </w:rPr>
              <w:t>ьности органов местного с</w:t>
            </w:r>
            <w:r w:rsidRPr="00067D35">
              <w:rPr>
                <w:kern w:val="2"/>
                <w:szCs w:val="22"/>
              </w:rPr>
              <w:t>а</w:t>
            </w:r>
            <w:r w:rsidRPr="00067D35">
              <w:rPr>
                <w:kern w:val="2"/>
                <w:szCs w:val="22"/>
              </w:rPr>
              <w:t>моуправления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067D35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43,2</w:t>
            </w:r>
          </w:p>
        </w:tc>
        <w:tc>
          <w:tcPr>
            <w:tcW w:w="1196" w:type="dxa"/>
          </w:tcPr>
          <w:p w:rsidR="008F7028" w:rsidRPr="00067D35" w:rsidRDefault="00067D35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43,2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1.3.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>К</w:t>
            </w:r>
            <w:r w:rsidRPr="00067D35">
              <w:rPr>
                <w:szCs w:val="22"/>
              </w:rPr>
              <w:t>оличество размещенных органами местного самоуправления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 на сайте Администрации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>ния (</w:t>
            </w:r>
            <w:r w:rsidR="00F8541C" w:rsidRPr="00067D35">
              <w:rPr>
                <w:szCs w:val="22"/>
              </w:rPr>
              <w:t>trenevskoesp.ru</w:t>
            </w:r>
            <w:r w:rsidRPr="00067D35">
              <w:rPr>
                <w:szCs w:val="22"/>
              </w:rPr>
              <w:t>)  проектов нормативных правовых актов на проведение н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>зависимой антикоррупционной экспертизы от общего количества проектов нормативных правовых актов прошедших антикоррупционную экспе</w:t>
            </w:r>
            <w:r w:rsidRPr="00067D35">
              <w:rPr>
                <w:szCs w:val="22"/>
              </w:rPr>
              <w:t>р</w:t>
            </w:r>
            <w:r w:rsidRPr="00067D35">
              <w:rPr>
                <w:szCs w:val="22"/>
              </w:rPr>
              <w:t>тизу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067D35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95,0</w:t>
            </w:r>
          </w:p>
        </w:tc>
        <w:tc>
          <w:tcPr>
            <w:tcW w:w="1196" w:type="dxa"/>
          </w:tcPr>
          <w:p w:rsidR="008F7028" w:rsidRPr="00067D35" w:rsidRDefault="00067D35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95,0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2. «</w:t>
            </w:r>
            <w:r w:rsidRPr="00067D35">
              <w:rPr>
                <w:kern w:val="2"/>
                <w:szCs w:val="22"/>
              </w:rPr>
              <w:t>Профилактика экстремизма и терроризма в Т</w:t>
            </w:r>
            <w:r w:rsidR="00F8541C" w:rsidRPr="00067D35">
              <w:rPr>
                <w:kern w:val="2"/>
                <w:szCs w:val="22"/>
              </w:rPr>
              <w:t>реневском</w:t>
            </w:r>
            <w:r w:rsidRPr="00067D35">
              <w:rPr>
                <w:kern w:val="2"/>
                <w:szCs w:val="22"/>
              </w:rPr>
              <w:t xml:space="preserve"> сельском поселении</w:t>
            </w:r>
            <w:r w:rsidRPr="00067D35">
              <w:rPr>
                <w:bCs/>
                <w:kern w:val="2"/>
                <w:szCs w:val="22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  <w:vMerge w:val="restart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2.1.</w:t>
            </w:r>
          </w:p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учреждений социальной сферы Т</w:t>
            </w:r>
            <w:r w:rsidR="00F8541C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сельского поселения с наличием 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и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стемы технической защиты объектов</w:t>
            </w:r>
          </w:p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196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10,5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F8541C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szCs w:val="22"/>
              </w:rPr>
              <w:t>учреждения  культуры Т</w:t>
            </w:r>
            <w:r w:rsidR="00F8541C" w:rsidRPr="00067D35">
              <w:rPr>
                <w:rFonts w:ascii="Times New Roman" w:hAnsi="Times New Roman" w:cs="Times New Roman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100,0</w:t>
            </w:r>
          </w:p>
        </w:tc>
        <w:tc>
          <w:tcPr>
            <w:tcW w:w="1196" w:type="dxa"/>
          </w:tcPr>
          <w:p w:rsidR="008F7028" w:rsidRPr="00067D35" w:rsidRDefault="00F8541C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5</w:t>
            </w:r>
            <w:r w:rsidR="008F7028" w:rsidRPr="00067D35">
              <w:rPr>
                <w:szCs w:val="22"/>
              </w:rPr>
              <w:t>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</w:tbl>
    <w:p w:rsidR="008F7028" w:rsidRDefault="008F7028" w:rsidP="00EA5445">
      <w:pPr>
        <w:jc w:val="center"/>
        <w:rPr>
          <w:sz w:val="28"/>
          <w:szCs w:val="28"/>
        </w:rPr>
      </w:pPr>
    </w:p>
    <w:sectPr w:rsidR="008F7028" w:rsidSect="00067D35">
      <w:footerReference w:type="even" r:id="rId10"/>
      <w:footerReference w:type="default" r:id="rId11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74" w:rsidRDefault="00510F74">
      <w:r>
        <w:separator/>
      </w:r>
    </w:p>
  </w:endnote>
  <w:endnote w:type="continuationSeparator" w:id="0">
    <w:p w:rsidR="00510F74" w:rsidRDefault="0051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D" w:rsidRDefault="003843A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43AD" w:rsidRDefault="003843AD">
    <w:pPr>
      <w:pStyle w:val="a7"/>
      <w:ind w:right="360"/>
    </w:pPr>
  </w:p>
  <w:p w:rsidR="003843AD" w:rsidRDefault="00384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D" w:rsidRPr="00F727C9" w:rsidRDefault="003843AD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74" w:rsidRDefault="00510F74">
      <w:r>
        <w:separator/>
      </w:r>
    </w:p>
  </w:footnote>
  <w:footnote w:type="continuationSeparator" w:id="0">
    <w:p w:rsidR="00510F74" w:rsidRDefault="0051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D" w:rsidRDefault="003843AD">
    <w:pPr>
      <w:pStyle w:val="a9"/>
      <w:jc w:val="center"/>
    </w:pPr>
  </w:p>
  <w:p w:rsidR="003843AD" w:rsidRDefault="003843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67D35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FB2"/>
    <w:rsid w:val="001F4BE3"/>
    <w:rsid w:val="001F6D02"/>
    <w:rsid w:val="002175D6"/>
    <w:rsid w:val="0023037E"/>
    <w:rsid w:val="00233032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43AD"/>
    <w:rsid w:val="00385F7E"/>
    <w:rsid w:val="003921D8"/>
    <w:rsid w:val="003B2193"/>
    <w:rsid w:val="003C0074"/>
    <w:rsid w:val="003C45FD"/>
    <w:rsid w:val="003D543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6E5"/>
    <w:rsid w:val="004B53E1"/>
    <w:rsid w:val="004B6A5C"/>
    <w:rsid w:val="004D0593"/>
    <w:rsid w:val="004E202F"/>
    <w:rsid w:val="004E664C"/>
    <w:rsid w:val="004E78FD"/>
    <w:rsid w:val="004F05A8"/>
    <w:rsid w:val="004F7011"/>
    <w:rsid w:val="00510F74"/>
    <w:rsid w:val="00515D9C"/>
    <w:rsid w:val="005303CD"/>
    <w:rsid w:val="00531FBD"/>
    <w:rsid w:val="0053366A"/>
    <w:rsid w:val="0053548C"/>
    <w:rsid w:val="00535513"/>
    <w:rsid w:val="00545561"/>
    <w:rsid w:val="0058064D"/>
    <w:rsid w:val="00587BF6"/>
    <w:rsid w:val="00587F29"/>
    <w:rsid w:val="005979A5"/>
    <w:rsid w:val="005B42DF"/>
    <w:rsid w:val="005B5029"/>
    <w:rsid w:val="005C2E7A"/>
    <w:rsid w:val="005C5FF3"/>
    <w:rsid w:val="005D1C19"/>
    <w:rsid w:val="005D4D35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058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8F7028"/>
    <w:rsid w:val="00900B1A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7613"/>
    <w:rsid w:val="009B018B"/>
    <w:rsid w:val="009B74A0"/>
    <w:rsid w:val="009D3838"/>
    <w:rsid w:val="00A0177B"/>
    <w:rsid w:val="00A04966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65F3C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5AC9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3A82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C7BA7"/>
    <w:rsid w:val="00DD0E70"/>
    <w:rsid w:val="00DE50C1"/>
    <w:rsid w:val="00E0060F"/>
    <w:rsid w:val="00E034EE"/>
    <w:rsid w:val="00E04378"/>
    <w:rsid w:val="00E0523E"/>
    <w:rsid w:val="00E138E0"/>
    <w:rsid w:val="00E3132E"/>
    <w:rsid w:val="00E36EA0"/>
    <w:rsid w:val="00E426D0"/>
    <w:rsid w:val="00E50CF8"/>
    <w:rsid w:val="00E510A8"/>
    <w:rsid w:val="00E5252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5445"/>
    <w:rsid w:val="00EA7A37"/>
    <w:rsid w:val="00EB1E65"/>
    <w:rsid w:val="00EC40AD"/>
    <w:rsid w:val="00EC7BF0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541C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663C-BA61-462A-9DCE-9089393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5788</Words>
  <Characters>32993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14</cp:revision>
  <cp:lastPrinted>2019-10-31T07:18:00Z</cp:lastPrinted>
  <dcterms:created xsi:type="dcterms:W3CDTF">2020-05-22T10:09:00Z</dcterms:created>
  <dcterms:modified xsi:type="dcterms:W3CDTF">2021-03-22T08:10:00Z</dcterms:modified>
</cp:coreProperties>
</file>