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78" w:rsidRDefault="00EE0278" w:rsidP="00EE0278">
      <w:pPr>
        <w:jc w:val="both"/>
        <w:rPr>
          <w:bCs/>
          <w:szCs w:val="28"/>
        </w:rPr>
      </w:pPr>
    </w:p>
    <w:p w:rsidR="00EE0278" w:rsidRPr="00AD4B1C" w:rsidRDefault="00EE0278" w:rsidP="00EE0278">
      <w:pPr>
        <w:jc w:val="center"/>
        <w:rPr>
          <w:sz w:val="32"/>
          <w:szCs w:val="32"/>
        </w:rPr>
      </w:pPr>
      <w:r w:rsidRPr="00AD4B1C">
        <w:rPr>
          <w:sz w:val="32"/>
          <w:szCs w:val="32"/>
        </w:rPr>
        <w:t>РОССИЙСКАЯ ФЕДЕРАЦИЯ</w:t>
      </w:r>
    </w:p>
    <w:p w:rsidR="00EE0278" w:rsidRPr="00AD4B1C" w:rsidRDefault="00EE0278" w:rsidP="00EE0278">
      <w:pPr>
        <w:jc w:val="center"/>
        <w:rPr>
          <w:sz w:val="32"/>
          <w:szCs w:val="32"/>
        </w:rPr>
      </w:pPr>
      <w:r w:rsidRPr="00AD4B1C">
        <w:rPr>
          <w:sz w:val="32"/>
          <w:szCs w:val="32"/>
        </w:rPr>
        <w:t>РОСТОВСКАЯ ОБЛАСТЬ</w:t>
      </w:r>
    </w:p>
    <w:p w:rsidR="00EE0278" w:rsidRPr="00AD4B1C" w:rsidRDefault="00EE0278" w:rsidP="00EE0278">
      <w:pPr>
        <w:jc w:val="center"/>
        <w:rPr>
          <w:sz w:val="32"/>
          <w:szCs w:val="32"/>
        </w:rPr>
      </w:pPr>
      <w:r w:rsidRPr="00AD4B1C">
        <w:rPr>
          <w:sz w:val="32"/>
          <w:szCs w:val="32"/>
        </w:rPr>
        <w:t>МУНИЦИПАЛЬНОЕ ОБРАЗОВАНИЕ</w:t>
      </w:r>
    </w:p>
    <w:p w:rsidR="00EE0278" w:rsidRPr="00AD4B1C" w:rsidRDefault="00EE0278" w:rsidP="00EE0278">
      <w:pPr>
        <w:jc w:val="center"/>
        <w:rPr>
          <w:sz w:val="32"/>
          <w:szCs w:val="32"/>
        </w:rPr>
      </w:pPr>
      <w:r w:rsidRPr="00AD4B1C">
        <w:rPr>
          <w:sz w:val="32"/>
          <w:szCs w:val="32"/>
        </w:rPr>
        <w:t>«</w:t>
      </w:r>
      <w:r>
        <w:rPr>
          <w:sz w:val="32"/>
          <w:szCs w:val="32"/>
        </w:rPr>
        <w:t>ТРЕНЕВСКОЕ</w:t>
      </w:r>
      <w:r w:rsidRPr="00AD4B1C">
        <w:rPr>
          <w:sz w:val="32"/>
          <w:szCs w:val="32"/>
        </w:rPr>
        <w:t xml:space="preserve">  СЕЛЬСКОЕ ПОСЕЛЕНИЕ»</w:t>
      </w:r>
    </w:p>
    <w:p w:rsidR="00EE0278" w:rsidRPr="00AD4B1C" w:rsidRDefault="00EE0278" w:rsidP="00EE0278">
      <w:pPr>
        <w:jc w:val="center"/>
        <w:rPr>
          <w:b/>
          <w:sz w:val="32"/>
          <w:szCs w:val="32"/>
        </w:rPr>
      </w:pPr>
    </w:p>
    <w:p w:rsidR="00EE0278" w:rsidRPr="00AD4B1C" w:rsidRDefault="00EE0278" w:rsidP="00EE0278">
      <w:pPr>
        <w:jc w:val="center"/>
        <w:rPr>
          <w:b/>
          <w:sz w:val="32"/>
          <w:szCs w:val="32"/>
        </w:rPr>
      </w:pPr>
      <w:r w:rsidRPr="00AD4B1C">
        <w:rPr>
          <w:b/>
          <w:sz w:val="32"/>
          <w:szCs w:val="32"/>
        </w:rPr>
        <w:t>АДМИНИСТРАЦИЯ</w:t>
      </w:r>
    </w:p>
    <w:p w:rsidR="00EE0278" w:rsidRPr="00AD4B1C" w:rsidRDefault="00EE0278" w:rsidP="00EE02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ТРЕНЕВСКОГО</w:t>
      </w:r>
      <w:r w:rsidRPr="00AD4B1C">
        <w:rPr>
          <w:b/>
          <w:sz w:val="32"/>
          <w:szCs w:val="32"/>
        </w:rPr>
        <w:t xml:space="preserve"> СЕЛЬСКОГО ПОСЕЛЕНИЯ</w:t>
      </w:r>
    </w:p>
    <w:p w:rsidR="00EE0278" w:rsidRPr="00AD4B1C" w:rsidRDefault="00EE0278" w:rsidP="00EE0278">
      <w:pPr>
        <w:jc w:val="center"/>
        <w:rPr>
          <w:b/>
          <w:sz w:val="32"/>
          <w:szCs w:val="32"/>
        </w:rPr>
      </w:pPr>
    </w:p>
    <w:p w:rsidR="00EE0278" w:rsidRPr="00AD4B1C" w:rsidRDefault="00EE0278" w:rsidP="00EE02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E0278" w:rsidRPr="002073D7" w:rsidRDefault="00EE0278" w:rsidP="00EE0278">
      <w:pPr>
        <w:jc w:val="center"/>
        <w:rPr>
          <w:szCs w:val="28"/>
        </w:rPr>
      </w:pPr>
    </w:p>
    <w:p w:rsidR="00EE0278" w:rsidRDefault="00C878E4" w:rsidP="00EE0278">
      <w:pPr>
        <w:jc w:val="center"/>
        <w:rPr>
          <w:szCs w:val="28"/>
        </w:rPr>
      </w:pPr>
      <w:r>
        <w:rPr>
          <w:szCs w:val="28"/>
        </w:rPr>
        <w:t>от 13.04.</w:t>
      </w:r>
      <w:r w:rsidR="00EE0278">
        <w:rPr>
          <w:szCs w:val="28"/>
        </w:rPr>
        <w:t>20</w:t>
      </w:r>
      <w:r>
        <w:rPr>
          <w:szCs w:val="28"/>
        </w:rPr>
        <w:t>20</w:t>
      </w:r>
      <w:r w:rsidR="00EE0278">
        <w:rPr>
          <w:szCs w:val="28"/>
        </w:rPr>
        <w:t xml:space="preserve"> год  №</w:t>
      </w:r>
      <w:r>
        <w:rPr>
          <w:szCs w:val="28"/>
        </w:rPr>
        <w:t>11</w:t>
      </w:r>
    </w:p>
    <w:p w:rsidR="00EE0278" w:rsidRDefault="00EE0278" w:rsidP="00EE0278">
      <w:pPr>
        <w:jc w:val="center"/>
        <w:rPr>
          <w:szCs w:val="28"/>
        </w:rPr>
      </w:pPr>
    </w:p>
    <w:p w:rsidR="00EE0278" w:rsidRPr="002073D7" w:rsidRDefault="00EE0278" w:rsidP="00EE0278">
      <w:pPr>
        <w:jc w:val="center"/>
        <w:rPr>
          <w:szCs w:val="28"/>
        </w:rPr>
      </w:pPr>
      <w:r>
        <w:rPr>
          <w:szCs w:val="28"/>
        </w:rPr>
        <w:t>п.Долотинка</w:t>
      </w:r>
    </w:p>
    <w:p w:rsidR="00EE0278" w:rsidRDefault="00EE0278" w:rsidP="00EE0278">
      <w:pPr>
        <w:jc w:val="center"/>
        <w:rPr>
          <w:szCs w:val="28"/>
        </w:rPr>
      </w:pPr>
    </w:p>
    <w:p w:rsidR="00EE0278" w:rsidRPr="00D70088" w:rsidRDefault="00EE0278" w:rsidP="00EE0278">
      <w:pPr>
        <w:tabs>
          <w:tab w:val="left" w:pos="6062"/>
        </w:tabs>
        <w:jc w:val="center"/>
        <w:rPr>
          <w:b/>
          <w:szCs w:val="28"/>
        </w:rPr>
      </w:pPr>
      <w:r w:rsidRPr="00D70088">
        <w:rPr>
          <w:b/>
          <w:szCs w:val="28"/>
        </w:rPr>
        <w:t xml:space="preserve">О внесении изменений в Постановление от 02.04.2019 г. №16 </w:t>
      </w:r>
    </w:p>
    <w:p w:rsidR="00EE0278" w:rsidRDefault="00EE0278" w:rsidP="00EE0278">
      <w:pPr>
        <w:tabs>
          <w:tab w:val="left" w:pos="3544"/>
          <w:tab w:val="left" w:pos="4678"/>
          <w:tab w:val="left" w:pos="10206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«</w:t>
      </w:r>
      <w:r w:rsidRPr="005A6121">
        <w:rPr>
          <w:b/>
          <w:bCs/>
          <w:szCs w:val="28"/>
        </w:rPr>
        <w:t>Об утверждении Административного Регламента</w:t>
      </w:r>
    </w:p>
    <w:p w:rsidR="00EE0278" w:rsidRDefault="00EE0278" w:rsidP="00EE0278">
      <w:pPr>
        <w:tabs>
          <w:tab w:val="left" w:pos="3544"/>
          <w:tab w:val="left" w:pos="4678"/>
          <w:tab w:val="left" w:pos="10206"/>
        </w:tabs>
        <w:jc w:val="center"/>
        <w:rPr>
          <w:b/>
          <w:bCs/>
          <w:szCs w:val="28"/>
        </w:rPr>
      </w:pPr>
      <w:r w:rsidRPr="005A6121">
        <w:rPr>
          <w:b/>
          <w:bCs/>
          <w:szCs w:val="28"/>
        </w:rPr>
        <w:t>по предоставлению муниципальной услуги</w:t>
      </w:r>
    </w:p>
    <w:p w:rsidR="00EE0278" w:rsidRDefault="00EE0278" w:rsidP="00EE0278">
      <w:pPr>
        <w:tabs>
          <w:tab w:val="left" w:pos="3544"/>
          <w:tab w:val="left" w:pos="4678"/>
          <w:tab w:val="left" w:pos="10206"/>
        </w:tabs>
        <w:jc w:val="center"/>
        <w:rPr>
          <w:rFonts w:eastAsia="Calibri"/>
          <w:b/>
          <w:szCs w:val="28"/>
          <w:lang w:eastAsia="en-US"/>
        </w:rPr>
      </w:pPr>
      <w:r w:rsidRPr="005A6121">
        <w:rPr>
          <w:b/>
          <w:bCs/>
          <w:szCs w:val="28"/>
        </w:rPr>
        <w:t>«</w:t>
      </w:r>
      <w:r w:rsidRPr="005A6121">
        <w:rPr>
          <w:rFonts w:eastAsia="Calibri"/>
          <w:b/>
          <w:szCs w:val="28"/>
          <w:lang w:eastAsia="en-US"/>
        </w:rPr>
        <w:t>П</w:t>
      </w:r>
      <w:r>
        <w:rPr>
          <w:rFonts w:eastAsia="Calibri"/>
          <w:b/>
          <w:szCs w:val="28"/>
          <w:lang w:eastAsia="en-US"/>
        </w:rPr>
        <w:t>еревод жилого помещения в нежилое помещение</w:t>
      </w:r>
    </w:p>
    <w:p w:rsidR="00EE0278" w:rsidRPr="00C6744F" w:rsidRDefault="00EE0278" w:rsidP="00EE0278">
      <w:pPr>
        <w:tabs>
          <w:tab w:val="left" w:pos="3544"/>
          <w:tab w:val="left" w:pos="4678"/>
          <w:tab w:val="left" w:pos="10206"/>
        </w:tabs>
        <w:jc w:val="center"/>
        <w:rPr>
          <w:b/>
          <w:bCs/>
          <w:szCs w:val="28"/>
        </w:rPr>
      </w:pPr>
      <w:r>
        <w:rPr>
          <w:rFonts w:eastAsia="Calibri"/>
          <w:b/>
          <w:szCs w:val="28"/>
          <w:lang w:eastAsia="en-US"/>
        </w:rPr>
        <w:t>и нежилого помещения в жилое помещение</w:t>
      </w:r>
      <w:r w:rsidRPr="005A6121">
        <w:rPr>
          <w:b/>
          <w:bCs/>
          <w:szCs w:val="28"/>
        </w:rPr>
        <w:t>»</w:t>
      </w:r>
    </w:p>
    <w:p w:rsidR="00EE0278" w:rsidRPr="00F227CA" w:rsidRDefault="00EE0278" w:rsidP="00EE0278">
      <w:pPr>
        <w:spacing w:line="276" w:lineRule="auto"/>
        <w:jc w:val="both"/>
        <w:rPr>
          <w:bCs/>
          <w:szCs w:val="28"/>
        </w:rPr>
      </w:pPr>
    </w:p>
    <w:p w:rsidR="00EE0278" w:rsidRPr="00D70088" w:rsidRDefault="00EE0278" w:rsidP="00C878E4">
      <w:pPr>
        <w:ind w:firstLine="567"/>
        <w:jc w:val="both"/>
      </w:pPr>
      <w:r w:rsidRPr="00F227CA">
        <w:rPr>
          <w:szCs w:val="28"/>
        </w:rPr>
        <w:t xml:space="preserve">   </w:t>
      </w:r>
      <w:r>
        <w:rPr>
          <w:szCs w:val="28"/>
        </w:rPr>
        <w:t>В</w:t>
      </w:r>
      <w:r>
        <w:t xml:space="preserve"> соответствии со статьей 13 Федерального закона от 27.07.2010 № 210-ФЗ «Об организации предоставления государственных и муниципальных услуг», Жилищным кодексом Российской Федерации, Администрация Треневского</w:t>
      </w:r>
      <w:r w:rsidRPr="005A6121">
        <w:t xml:space="preserve"> сельского поселения</w:t>
      </w:r>
      <w:r>
        <w:t xml:space="preserve">  </w:t>
      </w:r>
      <w:r w:rsidR="00C878E4">
        <w:t xml:space="preserve"> </w:t>
      </w:r>
      <w:r w:rsidRPr="005A6121">
        <w:rPr>
          <w:b/>
        </w:rPr>
        <w:t>п о с т а н о в л я е т:</w:t>
      </w:r>
    </w:p>
    <w:p w:rsidR="00EE0278" w:rsidRDefault="00EE0278" w:rsidP="00EE0278">
      <w:pPr>
        <w:tabs>
          <w:tab w:val="left" w:pos="3544"/>
          <w:tab w:val="left" w:pos="4678"/>
          <w:tab w:val="left" w:pos="10206"/>
        </w:tabs>
        <w:jc w:val="both"/>
        <w:rPr>
          <w:szCs w:val="28"/>
        </w:rPr>
      </w:pPr>
      <w:r>
        <w:rPr>
          <w:szCs w:val="28"/>
        </w:rPr>
        <w:t xml:space="preserve">         1.В Административный регламент по предоставлению муниципальной услуги </w:t>
      </w:r>
      <w:r w:rsidRPr="00D24116">
        <w:rPr>
          <w:szCs w:val="28"/>
        </w:rPr>
        <w:t>«</w:t>
      </w:r>
      <w:r w:rsidRPr="00C6744F">
        <w:rPr>
          <w:rFonts w:eastAsia="Calibri"/>
          <w:szCs w:val="28"/>
          <w:lang w:eastAsia="en-US"/>
        </w:rPr>
        <w:t>Перевод жилого помещения в нежилое</w:t>
      </w:r>
      <w:r>
        <w:rPr>
          <w:rFonts w:eastAsia="Calibri"/>
          <w:szCs w:val="28"/>
          <w:lang w:eastAsia="en-US"/>
        </w:rPr>
        <w:t xml:space="preserve"> помещение и нежилого помещения </w:t>
      </w:r>
      <w:r w:rsidRPr="00C6744F">
        <w:rPr>
          <w:rFonts w:eastAsia="Calibri"/>
          <w:szCs w:val="28"/>
          <w:lang w:eastAsia="en-US"/>
        </w:rPr>
        <w:t>жилое</w:t>
      </w:r>
      <w:r>
        <w:rPr>
          <w:rFonts w:eastAsia="Calibri"/>
          <w:szCs w:val="28"/>
          <w:lang w:eastAsia="en-US"/>
        </w:rPr>
        <w:t xml:space="preserve"> помещение</w:t>
      </w:r>
      <w:r w:rsidRPr="00C6744F">
        <w:rPr>
          <w:bCs/>
          <w:szCs w:val="28"/>
        </w:rPr>
        <w:t>»</w:t>
      </w:r>
      <w:r>
        <w:rPr>
          <w:b/>
          <w:bCs/>
          <w:szCs w:val="28"/>
        </w:rPr>
        <w:t xml:space="preserve"> </w:t>
      </w:r>
      <w:r>
        <w:rPr>
          <w:szCs w:val="28"/>
        </w:rPr>
        <w:t>внести следующие изменения:</w:t>
      </w:r>
    </w:p>
    <w:p w:rsidR="00EE0278" w:rsidRDefault="00EE0278" w:rsidP="00EE0278">
      <w:pPr>
        <w:tabs>
          <w:tab w:val="left" w:pos="3544"/>
          <w:tab w:val="left" w:pos="4678"/>
          <w:tab w:val="left" w:pos="10206"/>
        </w:tabs>
        <w:jc w:val="both"/>
        <w:rPr>
          <w:szCs w:val="28"/>
        </w:rPr>
      </w:pPr>
    </w:p>
    <w:p w:rsidR="00EE0278" w:rsidRDefault="00EE0278" w:rsidP="00EE0278">
      <w:pPr>
        <w:tabs>
          <w:tab w:val="left" w:pos="3544"/>
          <w:tab w:val="left" w:pos="4678"/>
          <w:tab w:val="left" w:pos="10206"/>
        </w:tabs>
        <w:jc w:val="both"/>
        <w:rPr>
          <w:b/>
          <w:szCs w:val="28"/>
        </w:rPr>
      </w:pPr>
      <w:r>
        <w:rPr>
          <w:b/>
          <w:szCs w:val="28"/>
        </w:rPr>
        <w:t xml:space="preserve">         1.1. </w:t>
      </w:r>
      <w:r w:rsidR="00C878E4">
        <w:rPr>
          <w:b/>
          <w:szCs w:val="28"/>
        </w:rPr>
        <w:t>п</w:t>
      </w:r>
      <w:r w:rsidRPr="00D70088">
        <w:rPr>
          <w:b/>
          <w:szCs w:val="28"/>
        </w:rPr>
        <w:t>.2.6 изложить в новой редакции:</w:t>
      </w:r>
    </w:p>
    <w:p w:rsidR="00EE0278" w:rsidRPr="00D70088" w:rsidRDefault="00EE0278" w:rsidP="00EE0278">
      <w:pPr>
        <w:tabs>
          <w:tab w:val="left" w:pos="3544"/>
          <w:tab w:val="left" w:pos="4678"/>
          <w:tab w:val="left" w:pos="10206"/>
        </w:tabs>
        <w:ind w:left="1620"/>
        <w:jc w:val="both"/>
        <w:rPr>
          <w:b/>
          <w:szCs w:val="28"/>
        </w:rPr>
      </w:pPr>
    </w:p>
    <w:p w:rsidR="00EE0278" w:rsidRPr="0046289D" w:rsidRDefault="00EE0278" w:rsidP="00EE0278">
      <w:pPr>
        <w:pStyle w:val="Default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46289D">
        <w:rPr>
          <w:sz w:val="28"/>
          <w:szCs w:val="28"/>
        </w:rPr>
        <w:t xml:space="preserve">2.6. Перечень документов, необходимых для предоставления муниципальной услуги: </w:t>
      </w:r>
    </w:p>
    <w:p w:rsidR="00EE0278" w:rsidRPr="0046289D" w:rsidRDefault="00EE0278" w:rsidP="00EE0278">
      <w:pPr>
        <w:shd w:val="clear" w:color="auto" w:fill="FFFFFF"/>
        <w:tabs>
          <w:tab w:val="left" w:pos="855"/>
        </w:tabs>
        <w:autoSpaceDE w:val="0"/>
        <w:spacing w:line="240" w:lineRule="atLeast"/>
        <w:jc w:val="both"/>
        <w:rPr>
          <w:color w:val="000000"/>
          <w:szCs w:val="28"/>
        </w:rPr>
      </w:pPr>
      <w:r w:rsidRPr="0046289D">
        <w:rPr>
          <w:color w:val="000000"/>
          <w:szCs w:val="28"/>
        </w:rPr>
        <w:tab/>
        <w:t>Для перевода жилого помещения в нежилое помещение или нежилого помещения в жилое помещение заявитель предоставляет следующие документы:</w:t>
      </w:r>
    </w:p>
    <w:p w:rsidR="00EE0278" w:rsidRPr="0046289D" w:rsidRDefault="00EE0278" w:rsidP="00EE0278">
      <w:pPr>
        <w:shd w:val="clear" w:color="auto" w:fill="FFFFFF"/>
        <w:spacing w:line="240" w:lineRule="atLeast"/>
        <w:ind w:firstLine="540"/>
        <w:jc w:val="both"/>
        <w:rPr>
          <w:color w:val="333333"/>
          <w:szCs w:val="28"/>
        </w:rPr>
      </w:pPr>
      <w:r w:rsidRPr="0046289D">
        <w:rPr>
          <w:rStyle w:val="blk"/>
          <w:color w:val="333333"/>
          <w:szCs w:val="28"/>
        </w:rPr>
        <w:t>1) заявление о переводе помещения;</w:t>
      </w:r>
    </w:p>
    <w:p w:rsidR="00EE0278" w:rsidRPr="0046289D" w:rsidRDefault="00EE0278" w:rsidP="00EE0278">
      <w:pPr>
        <w:shd w:val="clear" w:color="auto" w:fill="FFFFFF"/>
        <w:spacing w:line="240" w:lineRule="atLeast"/>
        <w:ind w:firstLine="540"/>
        <w:jc w:val="both"/>
        <w:rPr>
          <w:color w:val="333333"/>
          <w:szCs w:val="28"/>
        </w:rPr>
      </w:pPr>
      <w:r w:rsidRPr="0046289D">
        <w:rPr>
          <w:rStyle w:val="blk"/>
          <w:color w:val="333333"/>
          <w:szCs w:val="28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EE0278" w:rsidRPr="0046289D" w:rsidRDefault="00EE0278" w:rsidP="00EE0278">
      <w:pPr>
        <w:shd w:val="clear" w:color="auto" w:fill="FFFFFF"/>
        <w:spacing w:line="240" w:lineRule="atLeast"/>
        <w:ind w:firstLine="540"/>
        <w:jc w:val="both"/>
        <w:rPr>
          <w:color w:val="333333"/>
          <w:szCs w:val="28"/>
        </w:rPr>
      </w:pPr>
      <w:r w:rsidRPr="0046289D">
        <w:rPr>
          <w:rStyle w:val="blk"/>
          <w:color w:val="333333"/>
          <w:szCs w:val="28"/>
        </w:rPr>
        <w:t>3) план переводимого помещения с его техническим описанием (в случае, если переводимое помещение является жилым, технический </w:t>
      </w:r>
      <w:hyperlink r:id="rId7" w:anchor="dst101358" w:history="1">
        <w:r w:rsidRPr="0046289D">
          <w:rPr>
            <w:rStyle w:val="a3"/>
            <w:color w:val="666699"/>
            <w:szCs w:val="28"/>
          </w:rPr>
          <w:t>паспорт</w:t>
        </w:r>
      </w:hyperlink>
      <w:r w:rsidRPr="0046289D">
        <w:rPr>
          <w:rStyle w:val="blk"/>
          <w:color w:val="333333"/>
          <w:szCs w:val="28"/>
        </w:rPr>
        <w:t> такого помещения);</w:t>
      </w:r>
    </w:p>
    <w:p w:rsidR="00EE0278" w:rsidRPr="0046289D" w:rsidRDefault="00EE0278" w:rsidP="00EE0278">
      <w:pPr>
        <w:shd w:val="clear" w:color="auto" w:fill="FFFFFF"/>
        <w:spacing w:line="240" w:lineRule="atLeast"/>
        <w:ind w:firstLine="540"/>
        <w:jc w:val="both"/>
        <w:rPr>
          <w:color w:val="333333"/>
          <w:szCs w:val="28"/>
        </w:rPr>
      </w:pPr>
      <w:r w:rsidRPr="0046289D">
        <w:rPr>
          <w:rStyle w:val="blk"/>
          <w:color w:val="333333"/>
          <w:szCs w:val="28"/>
        </w:rPr>
        <w:t>4) поэтажный план дома, в котором находится переводимое помещение;</w:t>
      </w:r>
    </w:p>
    <w:p w:rsidR="00EE0278" w:rsidRPr="0046289D" w:rsidRDefault="00EE0278" w:rsidP="00EE0278">
      <w:pPr>
        <w:shd w:val="clear" w:color="auto" w:fill="FFFFFF"/>
        <w:spacing w:line="240" w:lineRule="atLeast"/>
        <w:ind w:firstLine="540"/>
        <w:jc w:val="both"/>
        <w:rPr>
          <w:color w:val="333333"/>
          <w:szCs w:val="28"/>
        </w:rPr>
      </w:pPr>
      <w:r w:rsidRPr="0046289D">
        <w:rPr>
          <w:rStyle w:val="blk"/>
          <w:color w:val="333333"/>
          <w:szCs w:val="28"/>
        </w:rPr>
        <w:t xml:space="preserve">5) подготовленный и оформленный в установленном порядке проект переустройства и (или) перепланировки переводимого помещения (в случае, если </w:t>
      </w:r>
      <w:r w:rsidRPr="0046289D">
        <w:rPr>
          <w:rStyle w:val="blk"/>
          <w:color w:val="333333"/>
          <w:szCs w:val="28"/>
        </w:rPr>
        <w:lastRenderedPageBreak/>
        <w:t>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EE0278" w:rsidRPr="0046289D" w:rsidRDefault="00EE0278" w:rsidP="00EE0278">
      <w:pPr>
        <w:shd w:val="clear" w:color="auto" w:fill="FFFFFF"/>
        <w:spacing w:line="240" w:lineRule="atLeast"/>
        <w:ind w:firstLine="540"/>
        <w:jc w:val="both"/>
        <w:rPr>
          <w:color w:val="333333"/>
          <w:szCs w:val="28"/>
        </w:rPr>
      </w:pPr>
      <w:r w:rsidRPr="0046289D">
        <w:rPr>
          <w:rStyle w:val="blk"/>
          <w:color w:val="333333"/>
          <w:szCs w:val="28"/>
        </w:rPr>
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EE0278" w:rsidRPr="0046289D" w:rsidRDefault="00EE0278" w:rsidP="00EE0278">
      <w:pPr>
        <w:shd w:val="clear" w:color="auto" w:fill="FFFFFF"/>
        <w:spacing w:line="240" w:lineRule="atLeast"/>
        <w:ind w:firstLine="540"/>
        <w:jc w:val="both"/>
        <w:rPr>
          <w:color w:val="333333"/>
          <w:szCs w:val="28"/>
        </w:rPr>
      </w:pPr>
      <w:r w:rsidRPr="0046289D">
        <w:rPr>
          <w:rStyle w:val="blk"/>
          <w:color w:val="333333"/>
          <w:szCs w:val="28"/>
        </w:rPr>
        <w:t>7) согласие каждого собственника всех помещений, примыкающих к переводимому помещению, на перевод жилого помещения в нежилое помещение.</w:t>
      </w:r>
      <w:r>
        <w:rPr>
          <w:rStyle w:val="blk"/>
          <w:color w:val="333333"/>
          <w:szCs w:val="28"/>
        </w:rPr>
        <w:t>»</w:t>
      </w:r>
    </w:p>
    <w:p w:rsidR="00EE0278" w:rsidRDefault="00EE0278" w:rsidP="00EE0278">
      <w:pPr>
        <w:spacing w:line="240" w:lineRule="atLeast"/>
        <w:jc w:val="both"/>
        <w:rPr>
          <w:szCs w:val="28"/>
        </w:rPr>
      </w:pPr>
    </w:p>
    <w:p w:rsidR="00EE0278" w:rsidRDefault="00EE0278" w:rsidP="00EE0278">
      <w:pPr>
        <w:numPr>
          <w:ilvl w:val="0"/>
          <w:numId w:val="1"/>
        </w:numPr>
        <w:spacing w:line="240" w:lineRule="atLeast"/>
        <w:jc w:val="both"/>
        <w:rPr>
          <w:b/>
          <w:color w:val="333333"/>
          <w:szCs w:val="28"/>
          <w:shd w:val="clear" w:color="auto" w:fill="FFFFFF"/>
        </w:rPr>
      </w:pPr>
      <w:r w:rsidRPr="00D70088">
        <w:rPr>
          <w:b/>
          <w:szCs w:val="28"/>
        </w:rPr>
        <w:t>2.</w:t>
      </w:r>
      <w:r w:rsidRPr="00D70088">
        <w:rPr>
          <w:b/>
          <w:color w:val="333333"/>
          <w:szCs w:val="28"/>
          <w:shd w:val="clear" w:color="auto" w:fill="FFFFFF"/>
        </w:rPr>
        <w:t xml:space="preserve"> Дополнить пунктом 2.7.1. следующего содержания:</w:t>
      </w:r>
    </w:p>
    <w:p w:rsidR="00EE0278" w:rsidRPr="00D70088" w:rsidRDefault="00EE0278" w:rsidP="00EE0278">
      <w:pPr>
        <w:spacing w:line="240" w:lineRule="atLeast"/>
        <w:ind w:left="885"/>
        <w:jc w:val="both"/>
        <w:rPr>
          <w:b/>
          <w:color w:val="333333"/>
          <w:szCs w:val="28"/>
          <w:shd w:val="clear" w:color="auto" w:fill="FFFFFF"/>
        </w:rPr>
      </w:pPr>
    </w:p>
    <w:p w:rsidR="00EE0278" w:rsidRPr="00D70088" w:rsidRDefault="00EE0278" w:rsidP="00EE0278">
      <w:pPr>
        <w:spacing w:line="240" w:lineRule="atLeast"/>
        <w:jc w:val="both"/>
        <w:rPr>
          <w:rFonts w:ascii="Arial" w:hAnsi="Arial" w:cs="Arial"/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 xml:space="preserve">       «</w:t>
      </w:r>
      <w:r w:rsidRPr="0046289D">
        <w:rPr>
          <w:color w:val="333333"/>
          <w:szCs w:val="28"/>
          <w:shd w:val="clear" w:color="auto" w:fill="FFFFFF"/>
        </w:rPr>
        <w:t>2.7.1. 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 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</w:t>
      </w:r>
      <w:r w:rsidRPr="00D70088">
        <w:rPr>
          <w:color w:val="333333"/>
          <w:szCs w:val="28"/>
          <w:shd w:val="clear" w:color="auto" w:fill="FFFFFF"/>
        </w:rPr>
        <w:t>.»</w:t>
      </w:r>
    </w:p>
    <w:p w:rsidR="00EE0278" w:rsidRPr="00D70088" w:rsidRDefault="00EE0278" w:rsidP="00EE0278">
      <w:pPr>
        <w:tabs>
          <w:tab w:val="left" w:pos="3544"/>
          <w:tab w:val="left" w:pos="4678"/>
          <w:tab w:val="left" w:pos="10206"/>
        </w:tabs>
        <w:jc w:val="both"/>
        <w:rPr>
          <w:szCs w:val="28"/>
        </w:rPr>
      </w:pPr>
    </w:p>
    <w:p w:rsidR="00EE0278" w:rsidRDefault="00EE0278" w:rsidP="00EE0278">
      <w:pPr>
        <w:ind w:right="-285"/>
        <w:jc w:val="both"/>
        <w:rPr>
          <w:szCs w:val="28"/>
        </w:rPr>
      </w:pPr>
      <w:r>
        <w:rPr>
          <w:szCs w:val="28"/>
        </w:rPr>
        <w:t xml:space="preserve">       </w:t>
      </w:r>
      <w:r w:rsidRPr="00BF7E13">
        <w:rPr>
          <w:szCs w:val="28"/>
        </w:rPr>
        <w:t xml:space="preserve">2. </w:t>
      </w:r>
      <w:r>
        <w:rPr>
          <w:spacing w:val="-2"/>
          <w:szCs w:val="28"/>
        </w:rPr>
        <w:t xml:space="preserve"> Настоящее постановление  </w:t>
      </w:r>
      <w:r>
        <w:rPr>
          <w:szCs w:val="28"/>
        </w:rPr>
        <w:t>подлежит официальному опубликованию.</w:t>
      </w:r>
    </w:p>
    <w:p w:rsidR="00EE0278" w:rsidRDefault="00EE0278" w:rsidP="00EE0278">
      <w:pPr>
        <w:tabs>
          <w:tab w:val="left" w:pos="709"/>
        </w:tabs>
        <w:jc w:val="both"/>
        <w:rPr>
          <w:szCs w:val="28"/>
        </w:rPr>
      </w:pPr>
      <w:r>
        <w:rPr>
          <w:spacing w:val="-2"/>
          <w:szCs w:val="28"/>
        </w:rPr>
        <w:t xml:space="preserve">       </w:t>
      </w:r>
      <w:r w:rsidRPr="00310115">
        <w:rPr>
          <w:szCs w:val="28"/>
        </w:rPr>
        <w:t xml:space="preserve">3.  Контроль за исполнением настоящего постановления </w:t>
      </w:r>
      <w:r>
        <w:rPr>
          <w:szCs w:val="28"/>
        </w:rPr>
        <w:t>оставляю за собой.</w:t>
      </w:r>
    </w:p>
    <w:p w:rsidR="00EE0278" w:rsidRDefault="00EE0278" w:rsidP="00EE0278">
      <w:pPr>
        <w:tabs>
          <w:tab w:val="left" w:pos="709"/>
        </w:tabs>
        <w:jc w:val="both"/>
        <w:rPr>
          <w:szCs w:val="28"/>
        </w:rPr>
      </w:pPr>
    </w:p>
    <w:p w:rsidR="00EE0278" w:rsidRPr="00310115" w:rsidRDefault="00EE0278" w:rsidP="00EE0278">
      <w:pPr>
        <w:jc w:val="both"/>
        <w:rPr>
          <w:szCs w:val="28"/>
        </w:rPr>
      </w:pPr>
    </w:p>
    <w:p w:rsidR="00EE0278" w:rsidRDefault="00EE0278" w:rsidP="00EE0278">
      <w:pPr>
        <w:jc w:val="both"/>
        <w:rPr>
          <w:bCs/>
          <w:szCs w:val="28"/>
        </w:rPr>
      </w:pPr>
      <w:r>
        <w:rPr>
          <w:bCs/>
          <w:szCs w:val="28"/>
        </w:rPr>
        <w:t>Глава  Администрации</w:t>
      </w:r>
    </w:p>
    <w:p w:rsidR="00EE0278" w:rsidRDefault="00EE0278" w:rsidP="00EE0278">
      <w:pPr>
        <w:jc w:val="both"/>
        <w:rPr>
          <w:bCs/>
          <w:szCs w:val="28"/>
        </w:rPr>
      </w:pPr>
      <w:r>
        <w:rPr>
          <w:bCs/>
          <w:szCs w:val="28"/>
        </w:rPr>
        <w:t>Треневского сельского поселения                                                        И.П.Гаплевская</w:t>
      </w:r>
    </w:p>
    <w:p w:rsidR="00EE0278" w:rsidRDefault="00EE0278" w:rsidP="00EE0278">
      <w:pPr>
        <w:jc w:val="both"/>
        <w:rPr>
          <w:bCs/>
          <w:szCs w:val="28"/>
        </w:rPr>
      </w:pPr>
    </w:p>
    <w:p w:rsidR="00EE0278" w:rsidRDefault="00EE0278" w:rsidP="00EE0278">
      <w:pPr>
        <w:jc w:val="both"/>
        <w:rPr>
          <w:bCs/>
          <w:szCs w:val="28"/>
        </w:rPr>
      </w:pPr>
    </w:p>
    <w:p w:rsidR="00EE0278" w:rsidRDefault="00EE0278" w:rsidP="00EE0278">
      <w:pPr>
        <w:jc w:val="both"/>
        <w:rPr>
          <w:bCs/>
          <w:szCs w:val="28"/>
        </w:rPr>
      </w:pPr>
    </w:p>
    <w:p w:rsidR="00EE0278" w:rsidRDefault="00EE0278" w:rsidP="00EE0278">
      <w:pPr>
        <w:jc w:val="both"/>
        <w:rPr>
          <w:bCs/>
          <w:szCs w:val="28"/>
        </w:rPr>
      </w:pPr>
    </w:p>
    <w:p w:rsidR="00EE0278" w:rsidRDefault="00EE0278" w:rsidP="00EE0278">
      <w:pPr>
        <w:jc w:val="both"/>
        <w:rPr>
          <w:bCs/>
          <w:szCs w:val="28"/>
        </w:rPr>
      </w:pPr>
    </w:p>
    <w:p w:rsidR="00EE0278" w:rsidRDefault="00EE0278" w:rsidP="00EE0278">
      <w:pPr>
        <w:jc w:val="both"/>
        <w:rPr>
          <w:bCs/>
          <w:szCs w:val="28"/>
        </w:rPr>
      </w:pPr>
    </w:p>
    <w:p w:rsidR="00EE0278" w:rsidRDefault="00EE0278" w:rsidP="00EE0278">
      <w:pPr>
        <w:jc w:val="both"/>
        <w:rPr>
          <w:bCs/>
          <w:szCs w:val="28"/>
        </w:rPr>
      </w:pPr>
    </w:p>
    <w:p w:rsidR="00EE0278" w:rsidRDefault="00EE0278" w:rsidP="00EE0278">
      <w:pPr>
        <w:jc w:val="both"/>
        <w:rPr>
          <w:bCs/>
          <w:szCs w:val="28"/>
        </w:rPr>
      </w:pPr>
    </w:p>
    <w:p w:rsidR="00EE0278" w:rsidRDefault="00EE0278" w:rsidP="00EE0278">
      <w:pPr>
        <w:jc w:val="both"/>
        <w:rPr>
          <w:bCs/>
          <w:szCs w:val="28"/>
        </w:rPr>
      </w:pPr>
    </w:p>
    <w:p w:rsidR="00EE0278" w:rsidRDefault="00EE0278" w:rsidP="00EE0278">
      <w:pPr>
        <w:jc w:val="both"/>
        <w:rPr>
          <w:bCs/>
          <w:szCs w:val="28"/>
        </w:rPr>
      </w:pPr>
    </w:p>
    <w:p w:rsidR="00EE0278" w:rsidRDefault="00EE0278" w:rsidP="00EE0278">
      <w:pPr>
        <w:jc w:val="both"/>
        <w:rPr>
          <w:bCs/>
          <w:szCs w:val="28"/>
        </w:rPr>
      </w:pPr>
    </w:p>
    <w:p w:rsidR="00EE0278" w:rsidRDefault="00EE0278" w:rsidP="00EE0278">
      <w:pPr>
        <w:jc w:val="both"/>
        <w:rPr>
          <w:bCs/>
          <w:szCs w:val="28"/>
        </w:rPr>
      </w:pPr>
    </w:p>
    <w:p w:rsidR="00EE0278" w:rsidRDefault="00EE0278" w:rsidP="00EE0278">
      <w:pPr>
        <w:autoSpaceDE w:val="0"/>
        <w:autoSpaceDN w:val="0"/>
        <w:adjustRightInd w:val="0"/>
        <w:jc w:val="both"/>
        <w:rPr>
          <w:szCs w:val="28"/>
        </w:rPr>
      </w:pPr>
    </w:p>
    <w:p w:rsidR="0046289D" w:rsidRPr="0046289D" w:rsidRDefault="0046289D" w:rsidP="0046289D">
      <w:pPr>
        <w:spacing w:line="240" w:lineRule="atLeast"/>
        <w:jc w:val="both"/>
        <w:rPr>
          <w:szCs w:val="28"/>
        </w:rPr>
      </w:pPr>
    </w:p>
    <w:sectPr w:rsidR="0046289D" w:rsidRPr="0046289D" w:rsidSect="00D70088">
      <w:headerReference w:type="even" r:id="rId8"/>
      <w:headerReference w:type="default" r:id="rId9"/>
      <w:pgSz w:w="11907" w:h="16834" w:code="9"/>
      <w:pgMar w:top="993" w:right="567" w:bottom="1134" w:left="1134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C40" w:rsidRDefault="00392C40" w:rsidP="003D1EC3">
      <w:r>
        <w:separator/>
      </w:r>
    </w:p>
  </w:endnote>
  <w:endnote w:type="continuationSeparator" w:id="0">
    <w:p w:rsidR="00392C40" w:rsidRDefault="00392C40" w:rsidP="003D1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C40" w:rsidRDefault="00392C40" w:rsidP="003D1EC3">
      <w:r>
        <w:separator/>
      </w:r>
    </w:p>
  </w:footnote>
  <w:footnote w:type="continuationSeparator" w:id="0">
    <w:p w:rsidR="00392C40" w:rsidRDefault="00392C40" w:rsidP="003D1E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6A" w:rsidRDefault="003D1EC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E027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276A" w:rsidRDefault="00392C40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A2B" w:rsidRPr="007B3A2B" w:rsidRDefault="00392C40" w:rsidP="007B3A2B">
    <w:pPr>
      <w:pStyle w:val="a4"/>
      <w:jc w:val="center"/>
      <w:rPr>
        <w:i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63398"/>
    <w:multiLevelType w:val="hybridMultilevel"/>
    <w:tmpl w:val="B6543746"/>
    <w:lvl w:ilvl="0" w:tplc="E4EAA1E8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48D"/>
    <w:rsid w:val="00070752"/>
    <w:rsid w:val="00354449"/>
    <w:rsid w:val="00392C40"/>
    <w:rsid w:val="003D1EC3"/>
    <w:rsid w:val="0046289D"/>
    <w:rsid w:val="004C7EEC"/>
    <w:rsid w:val="0075748D"/>
    <w:rsid w:val="008C5C45"/>
    <w:rsid w:val="00C71A5C"/>
    <w:rsid w:val="00C878E4"/>
    <w:rsid w:val="00EE0278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78"/>
    <w:pPr>
      <w:ind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5748D"/>
    <w:rPr>
      <w:color w:val="0000FF"/>
      <w:u w:val="single"/>
    </w:rPr>
  </w:style>
  <w:style w:type="paragraph" w:customStyle="1" w:styleId="Default">
    <w:name w:val="Default"/>
    <w:rsid w:val="0075748D"/>
    <w:pPr>
      <w:autoSpaceDE w:val="0"/>
      <w:autoSpaceDN w:val="0"/>
      <w:adjustRightInd w:val="0"/>
      <w:ind w:right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75748D"/>
  </w:style>
  <w:style w:type="paragraph" w:styleId="a4">
    <w:name w:val="header"/>
    <w:basedOn w:val="a"/>
    <w:link w:val="a5"/>
    <w:rsid w:val="00EE0278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rsid w:val="00EE02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EE0278"/>
  </w:style>
  <w:style w:type="paragraph" w:styleId="a7">
    <w:name w:val="footer"/>
    <w:basedOn w:val="a"/>
    <w:link w:val="a8"/>
    <w:uiPriority w:val="99"/>
    <w:semiHidden/>
    <w:unhideWhenUsed/>
    <w:rsid w:val="00C878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78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7719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2020-04-13T06:08:00Z</cp:lastPrinted>
  <dcterms:created xsi:type="dcterms:W3CDTF">2019-12-20T07:07:00Z</dcterms:created>
  <dcterms:modified xsi:type="dcterms:W3CDTF">2020-04-13T06:09:00Z</dcterms:modified>
</cp:coreProperties>
</file>