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4" w:rsidRDefault="00FE2CCC" w:rsidP="00FE2C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9C43CD">
        <w:rPr>
          <w:b/>
          <w:sz w:val="28"/>
        </w:rPr>
        <w:t xml:space="preserve"> </w:t>
      </w:r>
      <w:r w:rsidR="00642394" w:rsidRPr="00302213">
        <w:rPr>
          <w:b/>
          <w:sz w:val="28"/>
        </w:rPr>
        <w:t>РОСТОВСКАЯ ОБЛАСТЬ</w:t>
      </w:r>
      <w:r w:rsidR="00642394">
        <w:rPr>
          <w:b/>
          <w:sz w:val="28"/>
        </w:rPr>
        <w:t xml:space="preserve">           </w:t>
      </w:r>
      <w:r w:rsidR="009C43CD">
        <w:rPr>
          <w:b/>
          <w:sz w:val="28"/>
        </w:rPr>
        <w:t xml:space="preserve"> </w:t>
      </w:r>
      <w:r w:rsidR="009C43CD" w:rsidRPr="009C43CD">
        <w:rPr>
          <w:rFonts w:ascii="Arial Black" w:hAnsi="Arial Black"/>
          <w:i/>
          <w:sz w:val="28"/>
        </w:rPr>
        <w:t xml:space="preserve"> </w:t>
      </w:r>
    </w:p>
    <w:p w:rsidR="00642394" w:rsidRPr="00302213" w:rsidRDefault="00642394" w:rsidP="00642394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642394" w:rsidRPr="00302213" w:rsidRDefault="00642394" w:rsidP="00642394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642394" w:rsidRPr="00302213" w:rsidRDefault="00642394" w:rsidP="00642394">
      <w:pPr>
        <w:jc w:val="center"/>
        <w:rPr>
          <w:b/>
          <w:sz w:val="28"/>
        </w:rPr>
      </w:pPr>
    </w:p>
    <w:p w:rsidR="00642394" w:rsidRDefault="00642394" w:rsidP="00642394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 xml:space="preserve">Е </w:t>
      </w:r>
    </w:p>
    <w:p w:rsidR="009F11AD" w:rsidRDefault="009F11AD" w:rsidP="009F11AD">
      <w:pPr>
        <w:ind w:right="-388"/>
        <w:rPr>
          <w:b/>
          <w:sz w:val="10"/>
          <w:szCs w:val="10"/>
        </w:rPr>
      </w:pPr>
    </w:p>
    <w:p w:rsidR="009F11AD" w:rsidRPr="00F65B3C" w:rsidRDefault="009F11AD" w:rsidP="009F11AD">
      <w:pPr>
        <w:ind w:right="-388"/>
        <w:rPr>
          <w:b/>
          <w:sz w:val="10"/>
          <w:szCs w:val="10"/>
        </w:rPr>
      </w:pPr>
    </w:p>
    <w:p w:rsidR="009F11AD" w:rsidRPr="009C43CD" w:rsidRDefault="009F11AD" w:rsidP="009F11AD">
      <w:pPr>
        <w:ind w:right="-388"/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Об утверждении гарантированных</w:t>
      </w:r>
    </w:p>
    <w:p w:rsidR="009F11AD" w:rsidRPr="009C43CD" w:rsidRDefault="009F11AD" w:rsidP="009F11AD">
      <w:pPr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перечней услуг по погребению на территории муниципального образования «Треневское сельское  поселение»</w:t>
      </w: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Принято                                                                        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  <w:r w:rsidRPr="001351BC">
        <w:rPr>
          <w:sz w:val="26"/>
          <w:szCs w:val="26"/>
        </w:rPr>
        <w:t xml:space="preserve">Собранием депутатов                                             </w:t>
      </w:r>
      <w:r w:rsidR="00D3410A">
        <w:rPr>
          <w:sz w:val="26"/>
          <w:szCs w:val="26"/>
        </w:rPr>
        <w:t xml:space="preserve">                              «</w:t>
      </w:r>
      <w:r w:rsidR="00FE2CCC">
        <w:rPr>
          <w:sz w:val="26"/>
          <w:szCs w:val="26"/>
        </w:rPr>
        <w:t>26</w:t>
      </w:r>
      <w:r w:rsidR="00D3410A">
        <w:rPr>
          <w:sz w:val="26"/>
          <w:szCs w:val="26"/>
        </w:rPr>
        <w:t>»</w:t>
      </w:r>
      <w:r w:rsidRPr="001351BC">
        <w:rPr>
          <w:color w:val="FF0000"/>
          <w:sz w:val="26"/>
          <w:szCs w:val="26"/>
        </w:rPr>
        <w:t xml:space="preserve"> </w:t>
      </w:r>
      <w:r w:rsidR="00D3410A">
        <w:rPr>
          <w:color w:val="FF0000"/>
          <w:sz w:val="26"/>
          <w:szCs w:val="26"/>
        </w:rPr>
        <w:t xml:space="preserve"> </w:t>
      </w:r>
      <w:r w:rsidRPr="00FE2CCC">
        <w:rPr>
          <w:color w:val="000000" w:themeColor="text1"/>
          <w:sz w:val="26"/>
          <w:szCs w:val="26"/>
        </w:rPr>
        <w:t>февраля  2021 года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</w:p>
    <w:p w:rsidR="009F11AD" w:rsidRPr="001351BC" w:rsidRDefault="009F11AD" w:rsidP="009F11AD">
      <w:pPr>
        <w:tabs>
          <w:tab w:val="left" w:pos="168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В соответствии с Федеральным законом от 12 января 1996 № 8-ФЗ «О погребении и похоронном деле», Федеральным законом от 6 октября 2003 № 131-ФЗ «Об общих принципах организации местного самоуправления в Российской Федерации»,  решением Собрания депутатов Миллеровского района от 15 декабря 2006 № 235 «Об утверждении Порядка формирования, представления, согласования и утверждения тарифов, цен, расценок на услуги (работы, товары), подлежащих регулированию на территории Миллеровского района», руководствуясь  Уставом муниципального образования «Треневское сельское поселение», Собрание депутатов Треневского сельского поселения</w:t>
      </w:r>
    </w:p>
    <w:p w:rsidR="009F11AD" w:rsidRPr="001351BC" w:rsidRDefault="009F11AD" w:rsidP="009F11AD">
      <w:pPr>
        <w:tabs>
          <w:tab w:val="left" w:pos="1680"/>
        </w:tabs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                                                                                 </w:t>
      </w:r>
    </w:p>
    <w:p w:rsidR="009F11AD" w:rsidRPr="001351BC" w:rsidRDefault="009F11AD" w:rsidP="001351BC">
      <w:pPr>
        <w:ind w:right="-388"/>
        <w:jc w:val="center"/>
        <w:rPr>
          <w:b/>
          <w:sz w:val="26"/>
          <w:szCs w:val="26"/>
        </w:rPr>
      </w:pPr>
      <w:r w:rsidRPr="001351BC">
        <w:rPr>
          <w:b/>
          <w:sz w:val="26"/>
          <w:szCs w:val="26"/>
        </w:rPr>
        <w:t>Р Е Ш И Л О:</w:t>
      </w:r>
    </w:p>
    <w:p w:rsidR="009F11AD" w:rsidRPr="001351BC" w:rsidRDefault="00D3410A" w:rsidP="009F11AD">
      <w:pPr>
        <w:ind w:right="-38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9F11AD" w:rsidRPr="001351BC" w:rsidRDefault="009F11AD" w:rsidP="009F11AD">
      <w:pPr>
        <w:tabs>
          <w:tab w:val="left" w:pos="0"/>
        </w:tabs>
        <w:ind w:right="1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1.Утвердить гарантированный перечень 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1.</w:t>
      </w:r>
    </w:p>
    <w:p w:rsidR="009F11AD" w:rsidRPr="001351BC" w:rsidRDefault="009F11AD" w:rsidP="009F11AD">
      <w:pPr>
        <w:tabs>
          <w:tab w:val="left" w:pos="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2.Утвердить гарантированный перечень 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беременности, согласно приложению 2.</w:t>
      </w:r>
    </w:p>
    <w:p w:rsidR="009F11AD" w:rsidRDefault="009C43CD" w:rsidP="001351B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1351BC" w:rsidRPr="001351BC">
        <w:rPr>
          <w:sz w:val="26"/>
          <w:szCs w:val="26"/>
        </w:rPr>
        <w:t>. Признать утратившими силу Решение Собрания депутатов от 27.02.2019 г. №102 «Об утверждении  гарантированных перечней услуг по погребению», Решение Собрания депутатов от 25.02.2020 г. №144 «О внесении изменений в Решение Собрания депутатов от 27.02.2019 г. №102 «Об утверждении  гарантированных перечней услуг по погребению».</w:t>
      </w:r>
      <w:r w:rsidR="009F11AD" w:rsidRPr="001351BC">
        <w:rPr>
          <w:sz w:val="26"/>
          <w:szCs w:val="26"/>
        </w:rPr>
        <w:t xml:space="preserve"> </w:t>
      </w:r>
    </w:p>
    <w:p w:rsidR="009C43CD" w:rsidRPr="001351BC" w:rsidRDefault="009C43CD" w:rsidP="009C43C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51BC">
        <w:rPr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февраля 2021 года.</w:t>
      </w:r>
    </w:p>
    <w:p w:rsidR="009F11AD" w:rsidRDefault="001351BC" w:rsidP="001351BC">
      <w:pPr>
        <w:ind w:right="-1" w:firstLine="42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>5</w:t>
      </w:r>
      <w:r w:rsidR="009F11AD" w:rsidRPr="001351BC">
        <w:rPr>
          <w:sz w:val="26"/>
          <w:szCs w:val="26"/>
        </w:rPr>
        <w:t>.Контроль за исполнением настоящего Решения возложить на постоянную комиссию по коммунальным вопросам, благоустройству, здравоохранению и образованию.</w:t>
      </w:r>
    </w:p>
    <w:p w:rsidR="001351BC" w:rsidRPr="001351BC" w:rsidRDefault="001351BC" w:rsidP="009F11AD">
      <w:pPr>
        <w:ind w:firstLine="426"/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Председатель Собрания депутатов -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Глава Треневского </w:t>
      </w:r>
      <w:r w:rsidR="001351BC" w:rsidRPr="001351BC">
        <w:rPr>
          <w:sz w:val="26"/>
          <w:szCs w:val="26"/>
        </w:rPr>
        <w:t xml:space="preserve">сельского поселения         </w:t>
      </w:r>
      <w:r w:rsidRPr="001351BC">
        <w:rPr>
          <w:sz w:val="26"/>
          <w:szCs w:val="26"/>
        </w:rPr>
        <w:t xml:space="preserve">   </w:t>
      </w:r>
      <w:r w:rsidR="001351BC" w:rsidRPr="001351BC">
        <w:rPr>
          <w:sz w:val="26"/>
          <w:szCs w:val="26"/>
        </w:rPr>
        <w:t xml:space="preserve">                       </w:t>
      </w:r>
      <w:r w:rsidR="00D3410A">
        <w:rPr>
          <w:sz w:val="26"/>
          <w:szCs w:val="26"/>
        </w:rPr>
        <w:t xml:space="preserve">                 </w:t>
      </w:r>
      <w:r w:rsidR="001351BC" w:rsidRPr="001351BC">
        <w:rPr>
          <w:sz w:val="26"/>
          <w:szCs w:val="26"/>
        </w:rPr>
        <w:t xml:space="preserve">          </w:t>
      </w:r>
      <w:r w:rsidRPr="001351BC">
        <w:rPr>
          <w:sz w:val="26"/>
          <w:szCs w:val="26"/>
        </w:rPr>
        <w:t xml:space="preserve">В.Ф.Гончаров    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п. Долотинка</w:t>
      </w:r>
    </w:p>
    <w:p w:rsidR="009F11AD" w:rsidRPr="00D3410A" w:rsidRDefault="00D3410A" w:rsidP="009F11AD">
      <w:pPr>
        <w:jc w:val="both"/>
        <w:rPr>
          <w:color w:val="000000" w:themeColor="text1"/>
          <w:sz w:val="26"/>
          <w:szCs w:val="26"/>
          <w:u w:val="single"/>
        </w:rPr>
      </w:pPr>
      <w:r w:rsidRPr="00D3410A">
        <w:rPr>
          <w:color w:val="000000" w:themeColor="text1"/>
          <w:sz w:val="26"/>
          <w:szCs w:val="26"/>
        </w:rPr>
        <w:t>«</w:t>
      </w:r>
      <w:r w:rsidR="00FE2CCC">
        <w:rPr>
          <w:color w:val="000000" w:themeColor="text1"/>
          <w:sz w:val="26"/>
          <w:szCs w:val="26"/>
        </w:rPr>
        <w:t>26</w:t>
      </w:r>
      <w:r w:rsidRPr="00D3410A">
        <w:rPr>
          <w:color w:val="000000" w:themeColor="text1"/>
          <w:sz w:val="26"/>
          <w:szCs w:val="26"/>
        </w:rPr>
        <w:t>»</w:t>
      </w:r>
      <w:r w:rsidR="009F11AD" w:rsidRPr="00D3410A">
        <w:rPr>
          <w:color w:val="000000" w:themeColor="text1"/>
          <w:sz w:val="26"/>
          <w:szCs w:val="26"/>
        </w:rPr>
        <w:t xml:space="preserve"> февраля 20</w:t>
      </w:r>
      <w:r w:rsidR="001351BC" w:rsidRPr="00D3410A">
        <w:rPr>
          <w:color w:val="000000" w:themeColor="text1"/>
          <w:sz w:val="26"/>
          <w:szCs w:val="26"/>
        </w:rPr>
        <w:t>2</w:t>
      </w:r>
      <w:r w:rsidR="009F11AD" w:rsidRPr="00D3410A">
        <w:rPr>
          <w:color w:val="000000" w:themeColor="text1"/>
          <w:sz w:val="26"/>
          <w:szCs w:val="26"/>
        </w:rPr>
        <w:t>1 г.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№</w:t>
      </w:r>
      <w:r w:rsidR="00FE2CCC">
        <w:rPr>
          <w:sz w:val="26"/>
          <w:szCs w:val="26"/>
        </w:rPr>
        <w:t>18</w:t>
      </w:r>
      <w:r w:rsidR="00316F53">
        <w:rPr>
          <w:sz w:val="26"/>
          <w:szCs w:val="26"/>
        </w:rPr>
        <w:t>6</w:t>
      </w:r>
    </w:p>
    <w:p w:rsidR="009F11AD" w:rsidRDefault="009F11AD" w:rsidP="009F11AD">
      <w:pPr>
        <w:jc w:val="both"/>
      </w:pPr>
    </w:p>
    <w:p w:rsidR="009F11AD" w:rsidRDefault="009F11AD" w:rsidP="005C1480">
      <w:pPr>
        <w:ind w:right="-388"/>
        <w:rPr>
          <w:b/>
          <w:sz w:val="28"/>
          <w:szCs w:val="28"/>
        </w:rPr>
      </w:pPr>
    </w:p>
    <w:p w:rsidR="001351BC" w:rsidRDefault="001351BC" w:rsidP="00D3410A">
      <w:pPr>
        <w:rPr>
          <w:sz w:val="28"/>
        </w:rPr>
      </w:pP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Приложение 1</w:t>
      </w: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</w:t>
      </w:r>
      <w:r w:rsidR="00642394">
        <w:rPr>
          <w:sz w:val="28"/>
        </w:rPr>
        <w:t xml:space="preserve">               </w:t>
      </w:r>
      <w:r w:rsidRPr="00642394">
        <w:rPr>
          <w:sz w:val="28"/>
        </w:rPr>
        <w:t xml:space="preserve"> к решению Собрания депутатов</w:t>
      </w:r>
    </w:p>
    <w:p w:rsidR="000A342A" w:rsidRPr="00642394" w:rsidRDefault="009373FA" w:rsidP="000A342A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0A342A" w:rsidRPr="00642394">
        <w:rPr>
          <w:sz w:val="28"/>
        </w:rPr>
        <w:t>кого сельского поселения</w:t>
      </w:r>
    </w:p>
    <w:p w:rsidR="000A342A" w:rsidRPr="00642394" w:rsidRDefault="000A342A" w:rsidP="00642394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</w:t>
      </w:r>
      <w:r w:rsidR="00642394">
        <w:rPr>
          <w:sz w:val="28"/>
        </w:rPr>
        <w:t xml:space="preserve"> </w:t>
      </w:r>
      <w:r w:rsidRPr="00642394">
        <w:rPr>
          <w:sz w:val="28"/>
        </w:rPr>
        <w:t xml:space="preserve">        </w:t>
      </w:r>
      <w:r w:rsidR="00FE2CCC">
        <w:rPr>
          <w:sz w:val="28"/>
        </w:rPr>
        <w:t xml:space="preserve">   </w:t>
      </w:r>
      <w:r w:rsidRPr="00642394">
        <w:rPr>
          <w:sz w:val="28"/>
        </w:rPr>
        <w:t xml:space="preserve">от </w:t>
      </w:r>
      <w:r w:rsidR="00FE2CCC">
        <w:rPr>
          <w:sz w:val="28"/>
        </w:rPr>
        <w:t>26</w:t>
      </w:r>
      <w:r w:rsidR="006B7916" w:rsidRPr="00642394">
        <w:rPr>
          <w:sz w:val="28"/>
        </w:rPr>
        <w:t>.02.</w:t>
      </w:r>
      <w:r w:rsidR="00C811AE" w:rsidRPr="00642394">
        <w:rPr>
          <w:sz w:val="28"/>
        </w:rPr>
        <w:t>202</w:t>
      </w:r>
      <w:r w:rsidR="001351BC">
        <w:rPr>
          <w:sz w:val="28"/>
        </w:rPr>
        <w:t>1 г.</w:t>
      </w:r>
      <w:r w:rsidR="00D3410A">
        <w:rPr>
          <w:sz w:val="28"/>
        </w:rPr>
        <w:t xml:space="preserve"> </w:t>
      </w:r>
      <w:r w:rsidRPr="00642394">
        <w:rPr>
          <w:sz w:val="28"/>
        </w:rPr>
        <w:t xml:space="preserve">№ </w:t>
      </w:r>
      <w:r w:rsidR="00FE2CCC">
        <w:rPr>
          <w:sz w:val="28"/>
        </w:rPr>
        <w:t>186</w:t>
      </w:r>
    </w:p>
    <w:p w:rsidR="000A342A" w:rsidRPr="00642394" w:rsidRDefault="000A342A" w:rsidP="000A342A">
      <w:pPr>
        <w:rPr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317"/>
        <w:gridCol w:w="2268"/>
      </w:tblGrid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  <w:p w:rsidR="000A342A" w:rsidRDefault="000A342A" w:rsidP="008E773B">
            <w:r>
              <w:t>Ед.изм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3536EE" w:rsidP="000A342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C811AE">
              <w:rPr>
                <w:b/>
              </w:rPr>
              <w:t>24,</w:t>
            </w:r>
            <w:r>
              <w:rPr>
                <w:b/>
              </w:rPr>
              <w:t>9</w:t>
            </w:r>
            <w:r w:rsidR="00C811AE">
              <w:rPr>
                <w:b/>
              </w:rPr>
              <w:t>8</w:t>
            </w:r>
          </w:p>
        </w:tc>
      </w:tr>
      <w:tr w:rsidR="000A342A" w:rsidTr="00D3410A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D3410A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r>
              <w:t xml:space="preserve">  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42A" w:rsidRDefault="00D3410A" w:rsidP="008E773B">
            <w:pPr>
              <w:jc w:val="center"/>
            </w:pPr>
            <w:r>
              <w:t>-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D3410A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</w:t>
            </w:r>
            <w:r w:rsidR="00D3410A">
              <w:t xml:space="preserve"> </w:t>
            </w:r>
            <w:r w:rsidRPr="007632F0">
              <w:t>тканью</w:t>
            </w:r>
            <w:r w:rsidR="00D3410A">
              <w:t xml:space="preserve"> </w:t>
            </w:r>
            <w:r w:rsidRPr="007632F0">
              <w:t>хлопчатобумажной,</w:t>
            </w:r>
            <w:r w:rsidR="00D3410A">
              <w:t xml:space="preserve"> </w:t>
            </w:r>
            <w:r w:rsidRPr="007632F0">
              <w:t>размер 1,95х0,65х0,44м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  <w:p w:rsidR="000A342A" w:rsidRDefault="000A342A" w:rsidP="008E773B"/>
          <w:p w:rsidR="000A342A" w:rsidRDefault="000A342A" w:rsidP="008E773B"/>
          <w:p w:rsidR="000A342A" w:rsidRDefault="000A342A" w:rsidP="008E773B">
            <w:r>
              <w:t xml:space="preserve">   руб.</w:t>
            </w:r>
          </w:p>
        </w:tc>
        <w:tc>
          <w:tcPr>
            <w:tcW w:w="2268" w:type="dxa"/>
            <w:shd w:val="clear" w:color="auto" w:fill="auto"/>
          </w:tcPr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0A342A" w:rsidRDefault="003536EE" w:rsidP="000A342A">
            <w:pPr>
              <w:jc w:val="center"/>
            </w:pPr>
            <w:r>
              <w:t>3131,54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3536EE" w:rsidP="000A342A">
            <w:pPr>
              <w:jc w:val="center"/>
            </w:pPr>
            <w:r>
              <w:t>178,02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3536EE" w:rsidP="000A342A">
            <w:pPr>
              <w:jc w:val="center"/>
            </w:pPr>
            <w:r>
              <w:t>1991,98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D3410A" w:rsidRDefault="000A342A" w:rsidP="008E773B">
            <w:pPr>
              <w:jc w:val="center"/>
              <w:rPr>
                <w:color w:val="000000" w:themeColor="text1"/>
              </w:rPr>
            </w:pPr>
          </w:p>
          <w:p w:rsidR="000A342A" w:rsidRPr="003536EE" w:rsidRDefault="003536EE" w:rsidP="000A342A">
            <w:pPr>
              <w:jc w:val="center"/>
              <w:rPr>
                <w:color w:val="FF0000"/>
              </w:rPr>
            </w:pPr>
            <w:r w:rsidRPr="00D3410A">
              <w:rPr>
                <w:color w:val="000000" w:themeColor="text1"/>
              </w:rPr>
              <w:t>1123,44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1351BC" w:rsidRDefault="001351BC" w:rsidP="005078B0">
      <w:pPr>
        <w:jc w:val="right"/>
        <w:rPr>
          <w:sz w:val="28"/>
        </w:rPr>
      </w:pPr>
    </w:p>
    <w:p w:rsidR="001351BC" w:rsidRDefault="001351BC" w:rsidP="005078B0">
      <w:pPr>
        <w:jc w:val="right"/>
        <w:rPr>
          <w:sz w:val="28"/>
        </w:rPr>
      </w:pP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Приложение </w:t>
      </w:r>
      <w:r w:rsidR="00AE675E" w:rsidRPr="00642394">
        <w:rPr>
          <w:sz w:val="28"/>
        </w:rPr>
        <w:t>2</w:t>
      </w: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    </w:t>
      </w:r>
      <w:r w:rsidR="00642394">
        <w:rPr>
          <w:sz w:val="28"/>
        </w:rPr>
        <w:t xml:space="preserve">       </w:t>
      </w:r>
      <w:r w:rsidRPr="00642394">
        <w:rPr>
          <w:sz w:val="28"/>
        </w:rPr>
        <w:t>к решению Собрания депутатов</w:t>
      </w:r>
    </w:p>
    <w:p w:rsidR="005078B0" w:rsidRPr="00642394" w:rsidRDefault="009373FA" w:rsidP="005078B0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5078B0" w:rsidRPr="00642394">
        <w:rPr>
          <w:sz w:val="28"/>
        </w:rPr>
        <w:t>кого сельского поселения</w:t>
      </w:r>
    </w:p>
    <w:p w:rsidR="005078B0" w:rsidRPr="00642394" w:rsidRDefault="005078B0" w:rsidP="00642394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       </w:t>
      </w:r>
      <w:r w:rsidR="00FE2CCC">
        <w:rPr>
          <w:sz w:val="28"/>
        </w:rPr>
        <w:t xml:space="preserve">    </w:t>
      </w:r>
      <w:r w:rsidRPr="00642394">
        <w:rPr>
          <w:sz w:val="28"/>
        </w:rPr>
        <w:t xml:space="preserve"> </w:t>
      </w:r>
      <w:r w:rsidR="00642394" w:rsidRPr="00642394">
        <w:rPr>
          <w:sz w:val="28"/>
        </w:rPr>
        <w:t xml:space="preserve"> </w:t>
      </w:r>
      <w:r w:rsidRPr="00642394">
        <w:rPr>
          <w:sz w:val="28"/>
        </w:rPr>
        <w:t xml:space="preserve">от </w:t>
      </w:r>
      <w:r w:rsidR="00FE2CCC" w:rsidRPr="00FE2CCC">
        <w:rPr>
          <w:color w:val="000000" w:themeColor="text1"/>
          <w:sz w:val="28"/>
        </w:rPr>
        <w:t>26</w:t>
      </w:r>
      <w:r w:rsidR="006B7916" w:rsidRPr="00FE2CCC">
        <w:rPr>
          <w:color w:val="000000" w:themeColor="text1"/>
          <w:sz w:val="28"/>
        </w:rPr>
        <w:t>.02.</w:t>
      </w:r>
      <w:r w:rsidR="00C811AE" w:rsidRPr="00FE2CCC">
        <w:rPr>
          <w:color w:val="000000" w:themeColor="text1"/>
          <w:sz w:val="28"/>
        </w:rPr>
        <w:t>202</w:t>
      </w:r>
      <w:r w:rsidR="001351BC" w:rsidRPr="00FE2CCC">
        <w:rPr>
          <w:color w:val="000000" w:themeColor="text1"/>
          <w:sz w:val="28"/>
        </w:rPr>
        <w:t>1</w:t>
      </w:r>
      <w:r w:rsidR="001351BC">
        <w:rPr>
          <w:sz w:val="28"/>
        </w:rPr>
        <w:t xml:space="preserve"> г.</w:t>
      </w:r>
      <w:r w:rsidR="00D3410A">
        <w:rPr>
          <w:sz w:val="28"/>
        </w:rPr>
        <w:t xml:space="preserve"> </w:t>
      </w:r>
      <w:r w:rsidRPr="00642394">
        <w:rPr>
          <w:sz w:val="28"/>
        </w:rPr>
        <w:t>№</w:t>
      </w:r>
      <w:r w:rsidR="00FE2CCC">
        <w:rPr>
          <w:sz w:val="28"/>
        </w:rPr>
        <w:t>186</w:t>
      </w:r>
    </w:p>
    <w:p w:rsidR="005078B0" w:rsidRPr="00642394" w:rsidRDefault="005078B0" w:rsidP="005078B0">
      <w:pPr>
        <w:rPr>
          <w:sz w:val="28"/>
        </w:rPr>
      </w:pPr>
    </w:p>
    <w:p w:rsidR="005078B0" w:rsidRPr="00642394" w:rsidRDefault="005078B0" w:rsidP="005078B0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642394">
        <w:rPr>
          <w:b/>
          <w:sz w:val="28"/>
        </w:rPr>
        <w:t xml:space="preserve"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</w:t>
      </w:r>
      <w:r w:rsidRPr="001351BC">
        <w:rPr>
          <w:b/>
          <w:sz w:val="28"/>
          <w:szCs w:val="28"/>
        </w:rPr>
        <w:t>ребенка по истечении  154 дней беременности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1800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C811AE" w:rsidP="006A32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A32D5">
              <w:rPr>
                <w:b/>
              </w:rPr>
              <w:t>585</w:t>
            </w:r>
            <w:r>
              <w:rPr>
                <w:b/>
              </w:rPr>
              <w:t>,</w:t>
            </w:r>
            <w:r w:rsidR="006A32D5">
              <w:rPr>
                <w:b/>
              </w:rPr>
              <w:t>54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6A32D5" w:rsidP="008E773B">
            <w:pPr>
              <w:jc w:val="center"/>
            </w:pPr>
            <w:r>
              <w:t>989</w:t>
            </w:r>
            <w:r w:rsidR="00C811AE">
              <w:t>,</w:t>
            </w:r>
            <w:r>
              <w:t>36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6A32D5" w:rsidP="00C811AE">
            <w:pPr>
              <w:jc w:val="center"/>
            </w:pPr>
            <w:r>
              <w:t>176</w:t>
            </w:r>
            <w:r w:rsidR="00FE1536">
              <w:t>,</w:t>
            </w:r>
            <w:r>
              <w:t>67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6A32D5" w:rsidP="008E773B">
            <w:pPr>
              <w:jc w:val="center"/>
            </w:pPr>
            <w:r>
              <w:t>1991,98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6A32D5" w:rsidP="008E773B">
            <w:pPr>
              <w:jc w:val="center"/>
            </w:pPr>
            <w:r>
              <w:t>42</w:t>
            </w:r>
            <w:r w:rsidR="00C811AE">
              <w:t>7,5</w:t>
            </w:r>
            <w:r>
              <w:t>3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1351BC">
      <w:pgSz w:w="11906" w:h="16838"/>
      <w:pgMar w:top="426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2E" w:rsidRDefault="00A2162E" w:rsidP="009E59CD">
      <w:r>
        <w:separator/>
      </w:r>
    </w:p>
  </w:endnote>
  <w:endnote w:type="continuationSeparator" w:id="0">
    <w:p w:rsidR="00A2162E" w:rsidRDefault="00A2162E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2E" w:rsidRDefault="00A2162E" w:rsidP="009E59CD">
      <w:r>
        <w:separator/>
      </w:r>
    </w:p>
  </w:footnote>
  <w:footnote w:type="continuationSeparator" w:id="0">
    <w:p w:rsidR="00A2162E" w:rsidRDefault="00A2162E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077CF"/>
    <w:rsid w:val="000246D7"/>
    <w:rsid w:val="00034802"/>
    <w:rsid w:val="000976AB"/>
    <w:rsid w:val="000A342A"/>
    <w:rsid w:val="000B7D01"/>
    <w:rsid w:val="000C744B"/>
    <w:rsid w:val="000D1DD0"/>
    <w:rsid w:val="00134594"/>
    <w:rsid w:val="001351BC"/>
    <w:rsid w:val="001353A4"/>
    <w:rsid w:val="00146AE7"/>
    <w:rsid w:val="001637A6"/>
    <w:rsid w:val="00176F04"/>
    <w:rsid w:val="001825D3"/>
    <w:rsid w:val="0019224A"/>
    <w:rsid w:val="00197536"/>
    <w:rsid w:val="001A3635"/>
    <w:rsid w:val="002109B0"/>
    <w:rsid w:val="00255520"/>
    <w:rsid w:val="00287E7C"/>
    <w:rsid w:val="002A1A7C"/>
    <w:rsid w:val="002F0FA6"/>
    <w:rsid w:val="00316F53"/>
    <w:rsid w:val="00322586"/>
    <w:rsid w:val="003536EE"/>
    <w:rsid w:val="003629DB"/>
    <w:rsid w:val="00363431"/>
    <w:rsid w:val="003C268F"/>
    <w:rsid w:val="003E0B14"/>
    <w:rsid w:val="00462814"/>
    <w:rsid w:val="00493818"/>
    <w:rsid w:val="004A289C"/>
    <w:rsid w:val="004F3C0F"/>
    <w:rsid w:val="0050353D"/>
    <w:rsid w:val="005078B0"/>
    <w:rsid w:val="00522CCA"/>
    <w:rsid w:val="0057192E"/>
    <w:rsid w:val="00597125"/>
    <w:rsid w:val="005C1480"/>
    <w:rsid w:val="0061084F"/>
    <w:rsid w:val="00637DBA"/>
    <w:rsid w:val="00642394"/>
    <w:rsid w:val="0064352D"/>
    <w:rsid w:val="00652CFE"/>
    <w:rsid w:val="00673091"/>
    <w:rsid w:val="006808D1"/>
    <w:rsid w:val="006A2ED8"/>
    <w:rsid w:val="006A32D5"/>
    <w:rsid w:val="006B68DB"/>
    <w:rsid w:val="006B68E3"/>
    <w:rsid w:val="006B7916"/>
    <w:rsid w:val="006E67AD"/>
    <w:rsid w:val="00712E39"/>
    <w:rsid w:val="0076190F"/>
    <w:rsid w:val="007718AE"/>
    <w:rsid w:val="007775D2"/>
    <w:rsid w:val="007B0D60"/>
    <w:rsid w:val="007D613E"/>
    <w:rsid w:val="007F0141"/>
    <w:rsid w:val="00837B51"/>
    <w:rsid w:val="00867D73"/>
    <w:rsid w:val="00890F41"/>
    <w:rsid w:val="008963B2"/>
    <w:rsid w:val="009311B6"/>
    <w:rsid w:val="009373FA"/>
    <w:rsid w:val="00937E78"/>
    <w:rsid w:val="00943C7F"/>
    <w:rsid w:val="00972A6A"/>
    <w:rsid w:val="009A0663"/>
    <w:rsid w:val="009C43CD"/>
    <w:rsid w:val="009C77CE"/>
    <w:rsid w:val="009E3E4E"/>
    <w:rsid w:val="009E59CD"/>
    <w:rsid w:val="009F11AD"/>
    <w:rsid w:val="00A2162E"/>
    <w:rsid w:val="00AB7DF0"/>
    <w:rsid w:val="00AE391D"/>
    <w:rsid w:val="00AE675E"/>
    <w:rsid w:val="00B2491C"/>
    <w:rsid w:val="00B44B34"/>
    <w:rsid w:val="00B5359E"/>
    <w:rsid w:val="00B70829"/>
    <w:rsid w:val="00B70B93"/>
    <w:rsid w:val="00BA4C43"/>
    <w:rsid w:val="00BA5185"/>
    <w:rsid w:val="00BB137A"/>
    <w:rsid w:val="00BC40F6"/>
    <w:rsid w:val="00C34A42"/>
    <w:rsid w:val="00C35A79"/>
    <w:rsid w:val="00C40779"/>
    <w:rsid w:val="00C6237D"/>
    <w:rsid w:val="00C811AE"/>
    <w:rsid w:val="00CB4960"/>
    <w:rsid w:val="00CB6A37"/>
    <w:rsid w:val="00CC11C4"/>
    <w:rsid w:val="00D3410A"/>
    <w:rsid w:val="00D63BFA"/>
    <w:rsid w:val="00E443C8"/>
    <w:rsid w:val="00EA0174"/>
    <w:rsid w:val="00ED5035"/>
    <w:rsid w:val="00EF6B5D"/>
    <w:rsid w:val="00F135B3"/>
    <w:rsid w:val="00F20324"/>
    <w:rsid w:val="00F23CD0"/>
    <w:rsid w:val="00F77E06"/>
    <w:rsid w:val="00F84DE0"/>
    <w:rsid w:val="00FA0E3B"/>
    <w:rsid w:val="00FD3AB1"/>
    <w:rsid w:val="00FE1536"/>
    <w:rsid w:val="00FE2CCC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Пользователь</cp:lastModifiedBy>
  <cp:revision>7</cp:revision>
  <cp:lastPrinted>2021-02-26T11:50:00Z</cp:lastPrinted>
  <dcterms:created xsi:type="dcterms:W3CDTF">2020-02-25T06:34:00Z</dcterms:created>
  <dcterms:modified xsi:type="dcterms:W3CDTF">2021-02-26T11:51:00Z</dcterms:modified>
</cp:coreProperties>
</file>