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5" w:rsidRPr="005B39FA" w:rsidRDefault="00225405" w:rsidP="0022540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Изменение платы граждан за коммунальные услуги с 1 июля 2015 года строго ограничено и находится на постоянном контроле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Ростовской области действует механизм ограничения роста платы граждан за коммунальные услуги.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Распоряжением Губернатора Ростовской области от 28.11.2014 № 325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утверждены предельные (максимальные) индексы изменения размера вносимой гражданами платы за коммунальные услуги на 2015 год </w:t>
      </w:r>
      <w:r w:rsidRPr="0022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дифференцированно по муниципальным образованиям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Ростовской области на 1 полугодие 2015 года – 0 %, на 2 полугодие 2015 года - не более 10,8 % (с учетом субсидий из областного бюджета).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Это решение принято на основании распоряжения Правительства Российской Федерации от 01.11.2014 № 2222-р</w:t>
      </w:r>
      <w:r w:rsidRPr="0022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22540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ссылка</w:t>
        </w:r>
      </w:hyperlink>
      <w:r w:rsidRPr="0022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 утверждены индексы изменения вносимой гражданами платы за коммунальные услуги в среднем по субъектам Российской Федерации на 2015 год, в том числе по Ростовской области утвержден индекс на период с 01.01.2015 – 0 %, с 01.07.2015 по 31.12.2015 в размере 8,6 % и предельно допустимые отклонения по отдельным муниципальным образованиям</w:t>
      </w:r>
      <w:proofErr w:type="gram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- 2,2%.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Кроме того,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постановлением Правительства Ростовской области от 22.03.2013 № 165 (в ред. от 29.12.2014 № 882 </w:t>
      </w:r>
      <w:hyperlink r:id="rId5" w:history="1"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ссылка на адрес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5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установлено, что во втором полугодии 2015 года размер платы граждан за каждый вид коммунальной услуги, за исключением электроснабжения и газоснабжения, не превышает уровня 110,8 % и (или) совокупный размер вносимой гражданами платы за коммунальные услуги не превышает предельного индекса по соответствующему муниципальному образованию. </w:t>
      </w:r>
      <w:proofErr w:type="gramEnd"/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превышения установленного предельного индекса орган местного самоуправления принимает решение либо о снижении уровня платежей граждан за одну или несколько коммунальных услуг (кроме электроснабжения и газоснабжения) - в этом случае население оплачивает не 100% стоимости услуги, а меньше, либо о снижении норматива потребления коммунальной услуги по отоплению (применяется понижающий коэффициент к установленному нормативу).</w:t>
      </w:r>
      <w:proofErr w:type="gram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этом предусматривается возмещение предприятиям ЖКХ части платы граждан за коммунальные услуги в объеме свыше индексов роста за  счет средств областного и местного бюджетов.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Таким образом, вне зависимости от изменения стоимости какой-либо отдельной услуги, гражданин защищен установленным Губернатором Ростовской области предельным индексом роста совокупной платы за коммунальные услуги по каждому городу и муниципальному образованию.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 1 июля 2015 года рост стоимости коммунальных услуг  по сравнению с декабрем 2014 года </w:t>
      </w: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том</w:t>
      </w:r>
      <w:proofErr w:type="gram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 объеме их потребления в платежках не должен быть выше установленного предельного индекса. </w:t>
      </w:r>
    </w:p>
    <w:p w:rsid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Чтобы определить рост стоимости коммунальных услуг, нужно сложить стоимость коммунальных услуг из платежки (вода, газ, тепло, электричество) отдельно за декабрь 2014 г. и за июль 2015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 </w:t>
      </w:r>
    </w:p>
    <w:p w:rsidR="00FB11C1" w:rsidRDefault="00FB11C1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1C1" w:rsidRDefault="00FB11C1" w:rsidP="00FB11C1">
      <w:pPr>
        <w:ind w:firstLine="720"/>
        <w:jc w:val="center"/>
        <w:rPr>
          <w:b/>
          <w:color w:val="000000"/>
          <w:sz w:val="28"/>
          <w:szCs w:val="28"/>
        </w:rPr>
      </w:pPr>
    </w:p>
    <w:p w:rsidR="00FB11C1" w:rsidRPr="00E35A5C" w:rsidRDefault="00FB11C1" w:rsidP="00FB11C1">
      <w:pPr>
        <w:ind w:firstLine="720"/>
        <w:jc w:val="center"/>
        <w:rPr>
          <w:b/>
          <w:color w:val="000000"/>
          <w:sz w:val="28"/>
          <w:szCs w:val="28"/>
        </w:rPr>
      </w:pPr>
      <w:r w:rsidRPr="00E35A5C">
        <w:rPr>
          <w:b/>
          <w:color w:val="000000"/>
          <w:sz w:val="28"/>
          <w:szCs w:val="28"/>
        </w:rPr>
        <w:t>Пример расчета изменения размера платы за коммунальные услуги:</w:t>
      </w:r>
    </w:p>
    <w:p w:rsidR="00FB11C1" w:rsidRPr="00225405" w:rsidRDefault="00FB11C1" w:rsidP="00FB11C1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667375" cy="492442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сайте РСТ Ростовской области </w:t>
      </w:r>
      <w:hyperlink r:id="rId7" w:history="1"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ссылка на сайт</w:t>
        </w:r>
      </w:hyperlink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размещены все </w:t>
      </w: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</w:t>
      </w:r>
      <w:proofErr w:type="gram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помощью которых можно произвести примерный расчет платы за коммунальные услуги.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Постановления РСТ Ростовской области по установлению тарифов на коммунальные ресурсы (электрическую энергию, холодную и горячую воду, водоотведение, газ, тепловую энергию) опубликованы в разделе «ТАРИФЫ» на сайте РСТ.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июля 2015 года рост стоимости коммунальных услуг  по сравнению с декабрем 2014 года </w:t>
      </w: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том</w:t>
      </w:r>
      <w:proofErr w:type="gram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 объеме их потребления в платежках не должен быть выше установленного предельного индекса.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 1 июля 2015 года в среднем по Ростовской области: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тарифы в сфере холодного водоснабжения, водоотведения увеличатся не более чем на 5,64 % по сравнению с 1 полугодием 2015 года;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тарифы на тепловую энергию увеличатся не более чем на 6,45% по сравнению с 1 полугодием 2015 года.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Тариф на электрическую энергию в пределах социальной нормы не изменится по сравнению с сентябрем 2013 года и составит: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        2,45 - руб./кВтч -  для сельского населения.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Тариф на электрическую энергию сверх социальной нормы увеличится  на 10,6% по сравнению с 1 полугодием 2015 года: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        3,43 руб./кВтч -  для сельского населения. </w:t>
      </w:r>
    </w:p>
    <w:p w:rsidR="00225405" w:rsidRPr="00225405" w:rsidRDefault="00225405" w:rsidP="0022540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Розничная цена на газ вырастет на 7,5%. </w:t>
      </w:r>
    </w:p>
    <w:p w:rsidR="005B39FA" w:rsidRPr="005B39FA" w:rsidRDefault="005B39FA" w:rsidP="005B39F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ВНИМАНИЕ!!! </w:t>
      </w:r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Если при одинаковом наборе коммунальных услуг и сопоставимых объемах потребления рост платежа превысит установленный Губернатором РО предельный индекс, необходимо обратиться в свою управляющую компанию (ТСЖ, ЖСК) за разъяснениями. </w:t>
      </w:r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за правильностью начисления платы граждан за коммунальные услуги осуществляет Государственная жилищная инспекция Ростовской области </w:t>
      </w:r>
      <w:hyperlink r:id="rId8" w:history="1">
        <w:r w:rsidRPr="005B39F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ссылка на сайт</w:t>
        </w:r>
      </w:hyperlink>
      <w:r w:rsidRPr="005B3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тел. «горячей линии» для проживающих в  г. Ростове-на-Дону – (863) 210-22-53, для проживающих на территории Ростовской области (863) 210-22-30. </w:t>
      </w:r>
      <w:proofErr w:type="gramEnd"/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контролем за</w:t>
      </w:r>
      <w:proofErr w:type="gramEnd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величиной затрат коммунальных предприятий реализуются меры социальной адресной поддержки  нуждающихся граждан и семей. </w:t>
      </w:r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 зависимости от величины изменения платежа за коммунальные услуги, при наличии законодательно установленных оснований можно обращаться в органы социальной защиты по месту жительства за начислением адресных социальных выплат и субсидий по оплате жилищно-коммунальных услуг. </w:t>
      </w:r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Ростовской области в 2015 году действуют следующие меры социальной защиты граждан: </w:t>
      </w:r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предоставление гражданам 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адресных социальных выплат на холодное водоснабжение и водоотведение. </w:t>
      </w:r>
      <w:proofErr w:type="gramStart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области действуют установленные постановлением Правительства Ростовской области от 30.12.2011 №311 критерии доступности платы граждан по холодной воде:   40 руб. за 1 </w:t>
      </w:r>
      <w:r w:rsidRPr="005B39FA">
        <w:rPr>
          <w:rFonts w:ascii="Calibri" w:eastAsia="Calibri" w:hAnsi="Calibri" w:cs="Times New Roman"/>
          <w:b/>
        </w:rPr>
        <w:t>м³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по водоотведению - 35 руб. за 1 </w:t>
      </w:r>
      <w:r w:rsidRPr="005B39FA">
        <w:rPr>
          <w:rFonts w:ascii="Calibri" w:eastAsia="Calibri" w:hAnsi="Calibri" w:cs="Times New Roman"/>
          <w:b/>
        </w:rPr>
        <w:t>м³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 есть, если в платежке у гражданина указан тариф на холодную воду выше 40 рублей и тариф на водоотведение выше 35 рублей, гражданин имеет право на получение адресной</w:t>
      </w:r>
      <w:proofErr w:type="gramEnd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социальной выплаты. Размер выплаты определяется как произведение разницы между установленным тарифом на коммунальные услуги по водоснабжению (водоотведению) для населения и предельным уровнем тарифов на фактическое потребление данных коммунальных услуг, но не </w:t>
      </w:r>
      <w:proofErr w:type="gramStart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социальной</w:t>
      </w:r>
      <w:proofErr w:type="gramEnd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нормы потребления. </w:t>
      </w:r>
    </w:p>
    <w:p w:rsidR="005B39FA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редоставление 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выплат в связи с превышением установленной максимально допустимой доли расходов граждан</w:t>
      </w: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оплату жилья и коммунальных услуг в совокупном доходе семьи. В Ростовской области максимально допустимая доля расходов установлена в размере 15% от совокупного дохода семьи (на федеральном уровне  - 22%). </w:t>
      </w:r>
    </w:p>
    <w:p w:rsidR="00225405" w:rsidRPr="005B39FA" w:rsidRDefault="005B39FA" w:rsidP="005B39F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 принятые решения направлены на защиту граждан от резкого 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 стоимости коммунальных услуг</w:t>
      </w:r>
    </w:p>
    <w:p w:rsidR="00225405" w:rsidRDefault="00225405"/>
    <w:p w:rsidR="00225405" w:rsidRDefault="00225405"/>
    <w:p w:rsidR="00225405" w:rsidRDefault="00225405"/>
    <w:p w:rsidR="00225405" w:rsidRDefault="00225405"/>
    <w:p w:rsidR="00225405" w:rsidRDefault="00225405"/>
    <w:p w:rsidR="00225405" w:rsidRDefault="00225405"/>
    <w:p w:rsidR="00225405" w:rsidRDefault="00225405"/>
    <w:p w:rsidR="00225405" w:rsidRDefault="00225405"/>
    <w:sectPr w:rsidR="00225405" w:rsidSect="001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5405"/>
    <w:rsid w:val="00124E7E"/>
    <w:rsid w:val="00225405"/>
    <w:rsid w:val="005B39FA"/>
    <w:rsid w:val="00864E1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684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86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45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12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915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41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i.donlan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st.donla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onland.ru/Data/Sites/1/media/administration/Normativ/2014/post882_14122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ernment.ru/media/files/beHE5B8BN3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2015-07-27T09:41:00Z</dcterms:created>
  <dcterms:modified xsi:type="dcterms:W3CDTF">2015-07-27T10:25:00Z</dcterms:modified>
</cp:coreProperties>
</file>